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5E65CD2F" w:rsidR="0058699E" w:rsidRPr="00D15A37" w:rsidRDefault="00E268E6" w:rsidP="00D547E5">
      <w:pPr>
        <w:rPr>
          <w:rFonts w:ascii="Open Sans" w:hAnsi="Open Sans" w:cs="Open Sans"/>
          <w:b/>
          <w:bCs/>
          <w:sz w:val="44"/>
          <w:szCs w:val="44"/>
        </w:rPr>
      </w:pPr>
      <w:r>
        <w:rPr>
          <w:noProof/>
        </w:rPr>
        <w:drawing>
          <wp:anchor distT="0" distB="0" distL="114300" distR="114300" simplePos="0" relativeHeight="251643904" behindDoc="0" locked="0" layoutInCell="1" allowOverlap="1" wp14:anchorId="738F0943" wp14:editId="178489F5">
            <wp:simplePos x="0" y="0"/>
            <wp:positionH relativeFrom="margin">
              <wp:posOffset>-209550</wp:posOffset>
            </wp:positionH>
            <wp:positionV relativeFrom="paragraph">
              <wp:posOffset>1933575</wp:posOffset>
            </wp:positionV>
            <wp:extent cx="5876925" cy="58769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876925" cy="587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5A37">
        <w:rPr>
          <w:rFonts w:ascii="Open Sans" w:hAnsi="Open Sans" w:cs="Open Sans"/>
          <w:b/>
          <w:bCs/>
          <w:noProof/>
          <w:sz w:val="32"/>
          <w:szCs w:val="32"/>
        </w:rPr>
        <mc:AlternateContent>
          <mc:Choice Requires="wps">
            <w:drawing>
              <wp:anchor distT="45720" distB="45720" distL="114300" distR="114300" simplePos="0" relativeHeight="251672576" behindDoc="0" locked="0" layoutInCell="1" allowOverlap="1" wp14:anchorId="39672BEC" wp14:editId="027D6556">
                <wp:simplePos x="0" y="0"/>
                <wp:positionH relativeFrom="margin">
                  <wp:posOffset>-561975</wp:posOffset>
                </wp:positionH>
                <wp:positionV relativeFrom="paragraph">
                  <wp:posOffset>466725</wp:posOffset>
                </wp:positionV>
                <wp:extent cx="6850380" cy="182880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828800"/>
                        </a:xfrm>
                        <a:prstGeom prst="rect">
                          <a:avLst/>
                        </a:prstGeom>
                        <a:solidFill>
                          <a:srgbClr val="FFFFFF"/>
                        </a:solidFill>
                        <a:ln w="9525">
                          <a:noFill/>
                          <a:miter lim="800000"/>
                          <a:headEnd/>
                          <a:tailEnd/>
                        </a:ln>
                      </wps:spPr>
                      <wps:txbx>
                        <w:txbxContent>
                          <w:p w14:paraId="7E995064" w14:textId="55FD43BB" w:rsidR="00484653" w:rsidRDefault="00186E27" w:rsidP="001E4E02">
                            <w:pPr>
                              <w:jc w:val="center"/>
                              <w:rPr>
                                <w:rFonts w:ascii="Open Sans" w:hAnsi="Open Sans" w:cs="Open Sans"/>
                                <w:b/>
                                <w:bCs/>
                                <w:sz w:val="44"/>
                                <w:szCs w:val="44"/>
                              </w:rPr>
                            </w:pPr>
                            <w:r w:rsidRPr="00186E27">
                              <w:rPr>
                                <w:rFonts w:ascii="Open Sans" w:hAnsi="Open Sans" w:cs="Open Sans"/>
                                <w:b/>
                                <w:bCs/>
                                <w:sz w:val="44"/>
                                <w:szCs w:val="44"/>
                              </w:rPr>
                              <w:t>M12 RTD With 1/4" BSPP Process Fitting 6x1</w:t>
                            </w:r>
                            <w:r w:rsidR="00264FB7">
                              <w:rPr>
                                <w:rFonts w:ascii="Open Sans" w:hAnsi="Open Sans" w:cs="Open Sans"/>
                                <w:b/>
                                <w:bCs/>
                                <w:sz w:val="44"/>
                                <w:szCs w:val="44"/>
                              </w:rPr>
                              <w:t>5</w:t>
                            </w:r>
                            <w:r w:rsidRPr="00186E27">
                              <w:rPr>
                                <w:rFonts w:ascii="Open Sans" w:hAnsi="Open Sans" w:cs="Open Sans"/>
                                <w:b/>
                                <w:bCs/>
                                <w:sz w:val="44"/>
                                <w:szCs w:val="44"/>
                              </w:rPr>
                              <w:t>0mm</w:t>
                            </w:r>
                          </w:p>
                          <w:p w14:paraId="5BD33356" w14:textId="07FD7E1E" w:rsidR="001D2647" w:rsidRPr="001D2647" w:rsidRDefault="00905ADA" w:rsidP="001E4E02">
                            <w:pPr>
                              <w:jc w:val="center"/>
                              <w:rPr>
                                <w:rFonts w:ascii="Open Sans" w:hAnsi="Open Sans" w:cs="Open Sans"/>
                                <w:color w:val="C00000"/>
                                <w:sz w:val="44"/>
                                <w:szCs w:val="44"/>
                              </w:rPr>
                            </w:pPr>
                            <w:r w:rsidRPr="00905ADA">
                              <w:rPr>
                                <w:rFonts w:ascii="Open Sans" w:hAnsi="Open Sans" w:cs="Open Sans"/>
                                <w:color w:val="C00000"/>
                                <w:sz w:val="44"/>
                                <w:szCs w:val="44"/>
                              </w:rPr>
                              <w:t>XE-7</w:t>
                            </w:r>
                            <w:r w:rsidR="00830255">
                              <w:rPr>
                                <w:rFonts w:ascii="Open Sans" w:hAnsi="Open Sans" w:cs="Open Sans"/>
                                <w:color w:val="C00000"/>
                                <w:sz w:val="44"/>
                                <w:szCs w:val="44"/>
                              </w:rPr>
                              <w:t>2</w:t>
                            </w:r>
                            <w:r w:rsidR="00186E27">
                              <w:rPr>
                                <w:rFonts w:ascii="Open Sans" w:hAnsi="Open Sans" w:cs="Open Sans"/>
                                <w:color w:val="C00000"/>
                                <w:sz w:val="44"/>
                                <w:szCs w:val="44"/>
                              </w:rPr>
                              <w:t>1</w:t>
                            </w:r>
                            <w:r w:rsidR="00264FB7">
                              <w:rPr>
                                <w:rFonts w:ascii="Open Sans" w:hAnsi="Open Sans" w:cs="Open Sans"/>
                                <w:color w:val="C00000"/>
                                <w:sz w:val="44"/>
                                <w:szCs w:val="44"/>
                              </w:rPr>
                              <w:t>3</w:t>
                            </w:r>
                            <w:r w:rsidRPr="00905ADA">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4.25pt;margin-top:36.75pt;width:539.4pt;height:2in;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" stroked="f">
                <v:textbox>
                  <w:txbxContent>
                    <w:p w14:paraId="7E995064" w14:textId="55FD43BB" w:rsidR="00484653" w:rsidRDefault="00186E27" w:rsidP="001E4E02">
                      <w:pPr>
                        <w:jc w:val="center"/>
                        <w:rPr>
                          <w:rFonts w:ascii="Open Sans" w:hAnsi="Open Sans" w:cs="Open Sans"/>
                          <w:b/>
                          <w:bCs/>
                          <w:sz w:val="44"/>
                          <w:szCs w:val="44"/>
                        </w:rPr>
                      </w:pPr>
                      <w:r w:rsidRPr="00186E27">
                        <w:rPr>
                          <w:rFonts w:ascii="Open Sans" w:hAnsi="Open Sans" w:cs="Open Sans"/>
                          <w:b/>
                          <w:bCs/>
                          <w:sz w:val="44"/>
                          <w:szCs w:val="44"/>
                        </w:rPr>
                        <w:t>M12 RTD With 1/4" BSPP Process Fitting 6x1</w:t>
                      </w:r>
                      <w:r w:rsidR="00264FB7">
                        <w:rPr>
                          <w:rFonts w:ascii="Open Sans" w:hAnsi="Open Sans" w:cs="Open Sans"/>
                          <w:b/>
                          <w:bCs/>
                          <w:sz w:val="44"/>
                          <w:szCs w:val="44"/>
                        </w:rPr>
                        <w:t>5</w:t>
                      </w:r>
                      <w:r w:rsidRPr="00186E27">
                        <w:rPr>
                          <w:rFonts w:ascii="Open Sans" w:hAnsi="Open Sans" w:cs="Open Sans"/>
                          <w:b/>
                          <w:bCs/>
                          <w:sz w:val="44"/>
                          <w:szCs w:val="44"/>
                        </w:rPr>
                        <w:t>0mm</w:t>
                      </w:r>
                    </w:p>
                    <w:p w14:paraId="5BD33356" w14:textId="07FD7E1E" w:rsidR="001D2647" w:rsidRPr="001D2647" w:rsidRDefault="00905ADA" w:rsidP="001E4E02">
                      <w:pPr>
                        <w:jc w:val="center"/>
                        <w:rPr>
                          <w:rFonts w:ascii="Open Sans" w:hAnsi="Open Sans" w:cs="Open Sans"/>
                          <w:color w:val="C00000"/>
                          <w:sz w:val="44"/>
                          <w:szCs w:val="44"/>
                        </w:rPr>
                      </w:pPr>
                      <w:r w:rsidRPr="00905ADA">
                        <w:rPr>
                          <w:rFonts w:ascii="Open Sans" w:hAnsi="Open Sans" w:cs="Open Sans"/>
                          <w:color w:val="C00000"/>
                          <w:sz w:val="44"/>
                          <w:szCs w:val="44"/>
                        </w:rPr>
                        <w:t>XE-7</w:t>
                      </w:r>
                      <w:r w:rsidR="00830255">
                        <w:rPr>
                          <w:rFonts w:ascii="Open Sans" w:hAnsi="Open Sans" w:cs="Open Sans"/>
                          <w:color w:val="C00000"/>
                          <w:sz w:val="44"/>
                          <w:szCs w:val="44"/>
                        </w:rPr>
                        <w:t>2</w:t>
                      </w:r>
                      <w:r w:rsidR="00186E27">
                        <w:rPr>
                          <w:rFonts w:ascii="Open Sans" w:hAnsi="Open Sans" w:cs="Open Sans"/>
                          <w:color w:val="C00000"/>
                          <w:sz w:val="44"/>
                          <w:szCs w:val="44"/>
                        </w:rPr>
                        <w:t>1</w:t>
                      </w:r>
                      <w:r w:rsidR="00264FB7">
                        <w:rPr>
                          <w:rFonts w:ascii="Open Sans" w:hAnsi="Open Sans" w:cs="Open Sans"/>
                          <w:color w:val="C00000"/>
                          <w:sz w:val="44"/>
                          <w:szCs w:val="44"/>
                        </w:rPr>
                        <w:t>3</w:t>
                      </w:r>
                      <w:r w:rsidRPr="00905ADA">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5168" behindDoc="0" locked="0" layoutInCell="1" allowOverlap="1" wp14:anchorId="35EF1BD5" wp14:editId="7A9EDE1E">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2">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0FF26900" w:rsidR="0058699E" w:rsidRPr="00D15A37" w:rsidRDefault="0058699E">
      <w:pPr>
        <w:rPr>
          <w:rFonts w:ascii="Open Sans" w:hAnsi="Open Sans" w:cs="Open Sans"/>
          <w:b/>
          <w:bCs/>
          <w:sz w:val="32"/>
          <w:szCs w:val="32"/>
        </w:rPr>
      </w:pPr>
    </w:p>
    <w:p w14:paraId="7816D9CD" w14:textId="28E21046" w:rsidR="0058699E" w:rsidRPr="00D15A37" w:rsidRDefault="0058699E">
      <w:pPr>
        <w:rPr>
          <w:rFonts w:ascii="Open Sans" w:hAnsi="Open Sans" w:cs="Open Sans"/>
          <w:b/>
          <w:bCs/>
          <w:sz w:val="32"/>
          <w:szCs w:val="32"/>
        </w:rPr>
      </w:pPr>
    </w:p>
    <w:p w14:paraId="6779A913" w14:textId="56C11341" w:rsidR="00DA6D90" w:rsidRPr="00D15A37" w:rsidRDefault="00DA6D90">
      <w:pPr>
        <w:rPr>
          <w:rFonts w:ascii="Open Sans" w:hAnsi="Open Sans" w:cs="Open Sans"/>
          <w:b/>
          <w:bCs/>
          <w:sz w:val="32"/>
          <w:szCs w:val="32"/>
        </w:rPr>
      </w:pPr>
    </w:p>
    <w:p w14:paraId="1F87C4F8" w14:textId="5019892F" w:rsidR="0058699E" w:rsidRPr="00D15A37" w:rsidRDefault="0058699E">
      <w:pPr>
        <w:rPr>
          <w:rFonts w:ascii="Open Sans" w:hAnsi="Open Sans" w:cs="Open Sans"/>
          <w:b/>
          <w:bCs/>
          <w:sz w:val="32"/>
          <w:szCs w:val="32"/>
        </w:rPr>
      </w:pPr>
    </w:p>
    <w:p w14:paraId="1DC7EF4A" w14:textId="21DDE539" w:rsidR="0058699E" w:rsidRPr="00D15A37" w:rsidRDefault="0058699E">
      <w:pPr>
        <w:rPr>
          <w:rFonts w:ascii="Open Sans" w:hAnsi="Open Sans" w:cs="Open Sans"/>
          <w:b/>
          <w:bCs/>
          <w:sz w:val="32"/>
          <w:szCs w:val="32"/>
        </w:rPr>
      </w:pPr>
    </w:p>
    <w:p w14:paraId="4B256D34" w14:textId="55ADCD58" w:rsidR="0058699E" w:rsidRPr="00D15A37" w:rsidRDefault="0058699E">
      <w:pPr>
        <w:rPr>
          <w:rFonts w:ascii="Open Sans" w:hAnsi="Open Sans" w:cs="Open Sans"/>
          <w:b/>
          <w:bCs/>
          <w:sz w:val="32"/>
          <w:szCs w:val="32"/>
        </w:rPr>
      </w:pPr>
    </w:p>
    <w:p w14:paraId="76B6A249" w14:textId="27A8E0C1" w:rsidR="0058699E" w:rsidRPr="00D15A37" w:rsidRDefault="0058699E">
      <w:pPr>
        <w:rPr>
          <w:rFonts w:ascii="Open Sans" w:hAnsi="Open Sans" w:cs="Open Sans"/>
          <w:b/>
          <w:bCs/>
          <w:sz w:val="32"/>
          <w:szCs w:val="32"/>
        </w:rPr>
      </w:pPr>
    </w:p>
    <w:p w14:paraId="116AF977" w14:textId="4007A750" w:rsidR="0058699E" w:rsidRDefault="0058699E">
      <w:pPr>
        <w:rPr>
          <w:rFonts w:ascii="Open Sans" w:hAnsi="Open Sans" w:cs="Open Sans"/>
          <w:b/>
          <w:bCs/>
          <w:sz w:val="32"/>
          <w:szCs w:val="32"/>
        </w:rPr>
      </w:pPr>
    </w:p>
    <w:p w14:paraId="6A42ADE8" w14:textId="6D1CFC7B"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3F3C5084" w:rsidR="0058699E" w:rsidRPr="00D15A37" w:rsidRDefault="0058699E">
      <w:pPr>
        <w:rPr>
          <w:rFonts w:ascii="Open Sans" w:hAnsi="Open Sans" w:cs="Open Sans"/>
          <w:b/>
          <w:bCs/>
          <w:sz w:val="32"/>
          <w:szCs w:val="32"/>
        </w:rPr>
      </w:pPr>
    </w:p>
    <w:p w14:paraId="0254CAA5" w14:textId="2AB8DDF0" w:rsidR="00CB5110" w:rsidRPr="00D15A37" w:rsidRDefault="00CB5110">
      <w:pPr>
        <w:rPr>
          <w:rFonts w:ascii="Open Sans" w:hAnsi="Open Sans" w:cs="Open Sans"/>
          <w:b/>
          <w:bCs/>
          <w:sz w:val="32"/>
          <w:szCs w:val="32"/>
        </w:rPr>
      </w:pPr>
    </w:p>
    <w:p w14:paraId="6CBF24EB" w14:textId="7F7D22AE" w:rsidR="008B0DA4" w:rsidRPr="000E5356" w:rsidRDefault="00D74E52" w:rsidP="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8240" behindDoc="0" locked="0" layoutInCell="1" allowOverlap="1" wp14:anchorId="217D7D27" wp14:editId="3C106662">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7C54354C" w14:textId="77777777" w:rsidR="00DA6D90" w:rsidRDefault="00DA6D90" w:rsidP="009A4ACD">
      <w:pPr>
        <w:rPr>
          <w:rFonts w:ascii="Open Sans" w:eastAsia="Times New Roman" w:hAnsi="Open Sans" w:cs="Open Sans"/>
          <w:color w:val="333333"/>
          <w:sz w:val="24"/>
          <w:szCs w:val="24"/>
          <w:lang w:eastAsia="en-GB"/>
        </w:rPr>
      </w:pPr>
    </w:p>
    <w:p w14:paraId="2309AF88" w14:textId="06418BC1"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lastRenderedPageBreak/>
        <w:t>An industrial automation temperature sensor with a Pt100 class A 4 wire resistance thermometer detector (RTD) with a measuring range of -75 to +250°C.</w:t>
      </w:r>
    </w:p>
    <w:p w14:paraId="18C1BD3C" w14:textId="77777777"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The Sensor features an industry standard 4 pin M12 A coded instrument connection, suitable for new industrial process control &amp; automation applications and field replacement of sensors.</w:t>
      </w:r>
    </w:p>
    <w:p w14:paraId="5B855B65"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 RTD class A 4 wire resistance thermometer as per IEC 751</w:t>
      </w:r>
    </w:p>
    <w:p w14:paraId="26101F2A"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Sensor temperature rating -75°C to +250°C</w:t>
      </w:r>
    </w:p>
    <w:p w14:paraId="53885032"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4 pin M12 A coded instrument connection</w:t>
      </w:r>
    </w:p>
    <w:p w14:paraId="05CF1CA9" w14:textId="1C07F7CA" w:rsidR="00830255" w:rsidRPr="00830255" w:rsidRDefault="00830255" w:rsidP="003A7E49">
      <w:pPr>
        <w:numPr>
          <w:ilvl w:val="0"/>
          <w:numId w:val="4"/>
        </w:numPr>
        <w:shd w:val="clear" w:color="auto" w:fill="FFFFFF"/>
        <w:spacing w:after="100" w:afterAutospacing="1" w:line="240" w:lineRule="auto"/>
        <w:rPr>
          <w:rFonts w:ascii="Open Sans" w:eastAsia="Times New Roman" w:hAnsi="Open Sans" w:cs="Open Sans"/>
          <w:b/>
          <w:bCs/>
          <w:color w:val="333333"/>
          <w:sz w:val="24"/>
          <w:szCs w:val="24"/>
          <w:u w:val="single"/>
          <w:lang w:eastAsia="en-GB"/>
        </w:rPr>
      </w:pPr>
      <w:r w:rsidRPr="00830255">
        <w:rPr>
          <w:rFonts w:ascii="Open Sans" w:eastAsia="Times New Roman" w:hAnsi="Open Sans" w:cs="Open Sans"/>
          <w:color w:val="333333"/>
          <w:sz w:val="24"/>
          <w:szCs w:val="24"/>
          <w:lang w:eastAsia="en-GB"/>
        </w:rPr>
        <w:t>For use with M12 female connectors &amp; extension cables.</w:t>
      </w:r>
    </w:p>
    <w:p w14:paraId="4ADB116A" w14:textId="30B75F48"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b/>
          <w:bCs/>
          <w:color w:val="333333"/>
          <w:sz w:val="24"/>
          <w:szCs w:val="24"/>
          <w:u w:val="single"/>
          <w:lang w:eastAsia="en-GB"/>
        </w:rPr>
        <w:t>Typical Applications</w:t>
      </w:r>
    </w:p>
    <w:p w14:paraId="0A3B2D2F" w14:textId="77777777"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Automation Applications</w:t>
      </w:r>
      <w:r w:rsidRPr="00830255">
        <w:rPr>
          <w:rFonts w:ascii="Open Sans" w:eastAsia="Times New Roman" w:hAnsi="Open Sans" w:cs="Open Sans"/>
          <w:color w:val="333333"/>
          <w:sz w:val="24"/>
          <w:szCs w:val="24"/>
          <w:lang w:eastAsia="en-GB"/>
        </w:rPr>
        <w:tab/>
      </w:r>
    </w:p>
    <w:p w14:paraId="412A352A" w14:textId="2834BCC9"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Field Replacement of Sensors</w:t>
      </w:r>
    </w:p>
    <w:p w14:paraId="18951014" w14:textId="77777777"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Industrial Process Control</w:t>
      </w:r>
      <w:r w:rsidRPr="00830255">
        <w:rPr>
          <w:rFonts w:ascii="Open Sans" w:eastAsia="Times New Roman" w:hAnsi="Open Sans" w:cs="Open Sans"/>
          <w:color w:val="333333"/>
          <w:sz w:val="24"/>
          <w:szCs w:val="24"/>
          <w:lang w:eastAsia="en-GB"/>
        </w:rPr>
        <w:tab/>
      </w:r>
    </w:p>
    <w:p w14:paraId="63FD0E79" w14:textId="44D7744A" w:rsidR="009A4ACD"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Pharmaceuticals &amp; Chemical Plants</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39"/>
        <w:gridCol w:w="6226"/>
      </w:tblGrid>
      <w:tr w:rsidR="00830255" w:rsidRPr="00830255" w14:paraId="5D36FB15" w14:textId="77777777" w:rsidTr="00F22583">
        <w:trPr>
          <w:trHeight w:val="335"/>
        </w:trPr>
        <w:tc>
          <w:tcPr>
            <w:tcW w:w="3539" w:type="dxa"/>
            <w:shd w:val="clear" w:color="auto" w:fill="FFFFFF"/>
            <w:hideMark/>
          </w:tcPr>
          <w:p w14:paraId="21006358"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General Description</w:t>
            </w:r>
          </w:p>
        </w:tc>
        <w:tc>
          <w:tcPr>
            <w:tcW w:w="6226" w:type="dxa"/>
            <w:shd w:val="clear" w:color="auto" w:fill="FFFFFF"/>
            <w:hideMark/>
          </w:tcPr>
          <w:p w14:paraId="26EFEBD4"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 RTD Class A 4-wire resistance thermometer as per IEC 751</w:t>
            </w:r>
          </w:p>
        </w:tc>
      </w:tr>
      <w:tr w:rsidR="00830255" w:rsidRPr="00830255" w14:paraId="240CB161" w14:textId="77777777" w:rsidTr="00F22583">
        <w:trPr>
          <w:trHeight w:val="351"/>
        </w:trPr>
        <w:tc>
          <w:tcPr>
            <w:tcW w:w="3539" w:type="dxa"/>
            <w:shd w:val="clear" w:color="auto" w:fill="FFFFFF"/>
            <w:hideMark/>
          </w:tcPr>
          <w:p w14:paraId="214B3105"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Sensor Type</w:t>
            </w:r>
          </w:p>
        </w:tc>
        <w:tc>
          <w:tcPr>
            <w:tcW w:w="6226" w:type="dxa"/>
            <w:shd w:val="clear" w:color="auto" w:fill="FFFFFF"/>
            <w:hideMark/>
          </w:tcPr>
          <w:p w14:paraId="5CA43EDE"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w:t>
            </w:r>
          </w:p>
        </w:tc>
      </w:tr>
      <w:tr w:rsidR="00830255" w:rsidRPr="00830255" w14:paraId="113AFCEC" w14:textId="77777777" w:rsidTr="00F22583">
        <w:trPr>
          <w:trHeight w:val="335"/>
        </w:trPr>
        <w:tc>
          <w:tcPr>
            <w:tcW w:w="3539" w:type="dxa"/>
            <w:shd w:val="clear" w:color="auto" w:fill="FFFFFF"/>
            <w:hideMark/>
          </w:tcPr>
          <w:p w14:paraId="15FD8AD7"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Material</w:t>
            </w:r>
          </w:p>
        </w:tc>
        <w:tc>
          <w:tcPr>
            <w:tcW w:w="6226" w:type="dxa"/>
            <w:shd w:val="clear" w:color="auto" w:fill="FFFFFF"/>
            <w:hideMark/>
          </w:tcPr>
          <w:p w14:paraId="3AC42137"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316 Stainless Steel</w:t>
            </w:r>
          </w:p>
        </w:tc>
      </w:tr>
      <w:tr w:rsidR="00830255" w:rsidRPr="00830255" w14:paraId="3996C305" w14:textId="77777777" w:rsidTr="00F22583">
        <w:trPr>
          <w:trHeight w:val="351"/>
        </w:trPr>
        <w:tc>
          <w:tcPr>
            <w:tcW w:w="3539" w:type="dxa"/>
            <w:shd w:val="clear" w:color="auto" w:fill="FFFFFF"/>
            <w:hideMark/>
          </w:tcPr>
          <w:p w14:paraId="1F059738"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Termination Type</w:t>
            </w:r>
          </w:p>
        </w:tc>
        <w:tc>
          <w:tcPr>
            <w:tcW w:w="6226" w:type="dxa"/>
            <w:shd w:val="clear" w:color="auto" w:fill="FFFFFF"/>
            <w:hideMark/>
          </w:tcPr>
          <w:p w14:paraId="3486FCA3"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M12 Male</w:t>
            </w:r>
          </w:p>
        </w:tc>
      </w:tr>
      <w:tr w:rsidR="00830255" w:rsidRPr="00830255" w14:paraId="25C13F7C" w14:textId="77777777" w:rsidTr="00F22583">
        <w:trPr>
          <w:trHeight w:val="335"/>
        </w:trPr>
        <w:tc>
          <w:tcPr>
            <w:tcW w:w="3539" w:type="dxa"/>
            <w:shd w:val="clear" w:color="auto" w:fill="FFFFFF"/>
            <w:hideMark/>
          </w:tcPr>
          <w:p w14:paraId="67C46D6E"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Length (mm)</w:t>
            </w:r>
          </w:p>
        </w:tc>
        <w:tc>
          <w:tcPr>
            <w:tcW w:w="6226" w:type="dxa"/>
            <w:shd w:val="clear" w:color="auto" w:fill="FFFFFF"/>
            <w:hideMark/>
          </w:tcPr>
          <w:p w14:paraId="75A71443" w14:textId="6EB42B70" w:rsidR="00830255" w:rsidRPr="00830255" w:rsidRDefault="00186E27"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1</w:t>
            </w:r>
            <w:r w:rsidR="00264FB7">
              <w:rPr>
                <w:rFonts w:ascii="Open Sans" w:eastAsia="Times New Roman" w:hAnsi="Open Sans" w:cs="Open Sans"/>
                <w:color w:val="333333"/>
                <w:sz w:val="24"/>
                <w:szCs w:val="24"/>
                <w:lang w:eastAsia="en-GB"/>
              </w:rPr>
              <w:t>5</w:t>
            </w:r>
            <w:r w:rsidR="00830255" w:rsidRPr="00830255">
              <w:rPr>
                <w:rFonts w:ascii="Open Sans" w:eastAsia="Times New Roman" w:hAnsi="Open Sans" w:cs="Open Sans"/>
                <w:color w:val="333333"/>
                <w:sz w:val="24"/>
                <w:szCs w:val="24"/>
                <w:lang w:eastAsia="en-GB"/>
              </w:rPr>
              <w:t>0mm standard length</w:t>
            </w:r>
          </w:p>
        </w:tc>
      </w:tr>
      <w:tr w:rsidR="00830255" w:rsidRPr="00830255" w14:paraId="1E833758" w14:textId="77777777" w:rsidTr="00F22583">
        <w:trPr>
          <w:trHeight w:val="351"/>
        </w:trPr>
        <w:tc>
          <w:tcPr>
            <w:tcW w:w="3539" w:type="dxa"/>
            <w:shd w:val="clear" w:color="auto" w:fill="FFFFFF"/>
            <w:hideMark/>
          </w:tcPr>
          <w:p w14:paraId="01AD3651"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Diameter (mm)</w:t>
            </w:r>
          </w:p>
        </w:tc>
        <w:tc>
          <w:tcPr>
            <w:tcW w:w="6226" w:type="dxa"/>
            <w:shd w:val="clear" w:color="auto" w:fill="FFFFFF"/>
            <w:hideMark/>
          </w:tcPr>
          <w:p w14:paraId="6D0972BA" w14:textId="58579F86" w:rsidR="00830255" w:rsidRPr="00830255" w:rsidRDefault="004F2ACA"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6</w:t>
            </w:r>
            <w:r w:rsidR="00830255" w:rsidRPr="00830255">
              <w:rPr>
                <w:rFonts w:ascii="Open Sans" w:eastAsia="Times New Roman" w:hAnsi="Open Sans" w:cs="Open Sans"/>
                <w:color w:val="333333"/>
                <w:sz w:val="24"/>
                <w:szCs w:val="24"/>
                <w:lang w:eastAsia="en-GB"/>
              </w:rPr>
              <w:t>mm</w:t>
            </w:r>
          </w:p>
        </w:tc>
      </w:tr>
      <w:tr w:rsidR="00830255" w:rsidRPr="00830255" w14:paraId="29AE4706" w14:textId="77777777" w:rsidTr="00F22583">
        <w:trPr>
          <w:trHeight w:val="335"/>
        </w:trPr>
        <w:tc>
          <w:tcPr>
            <w:tcW w:w="3539" w:type="dxa"/>
            <w:shd w:val="clear" w:color="auto" w:fill="FFFFFF"/>
            <w:hideMark/>
          </w:tcPr>
          <w:p w14:paraId="2AEEF96C"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Process Connection options</w:t>
            </w:r>
          </w:p>
        </w:tc>
        <w:tc>
          <w:tcPr>
            <w:tcW w:w="6226" w:type="dxa"/>
            <w:shd w:val="clear" w:color="auto" w:fill="FFFFFF"/>
            <w:hideMark/>
          </w:tcPr>
          <w:p w14:paraId="2CE35E88" w14:textId="7F32AF13" w:rsidR="00830255" w:rsidRPr="00830255" w:rsidRDefault="00186E27"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¼” BSPP</w:t>
            </w:r>
          </w:p>
        </w:tc>
      </w:tr>
      <w:tr w:rsidR="00830255" w:rsidRPr="00830255" w14:paraId="7B25B2DC" w14:textId="77777777" w:rsidTr="00F22583">
        <w:trPr>
          <w:trHeight w:val="351"/>
        </w:trPr>
        <w:tc>
          <w:tcPr>
            <w:tcW w:w="3539" w:type="dxa"/>
            <w:shd w:val="clear" w:color="auto" w:fill="FFFFFF"/>
            <w:hideMark/>
          </w:tcPr>
          <w:p w14:paraId="1DE76CD3"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Max. Temperature</w:t>
            </w:r>
          </w:p>
        </w:tc>
        <w:tc>
          <w:tcPr>
            <w:tcW w:w="6226" w:type="dxa"/>
            <w:shd w:val="clear" w:color="auto" w:fill="FFFFFF"/>
            <w:hideMark/>
          </w:tcPr>
          <w:p w14:paraId="5246A49B"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250°C</w:t>
            </w:r>
          </w:p>
        </w:tc>
      </w:tr>
      <w:tr w:rsidR="00830255" w:rsidRPr="00830255" w14:paraId="603CE148" w14:textId="77777777" w:rsidTr="00F22583">
        <w:trPr>
          <w:trHeight w:val="335"/>
        </w:trPr>
        <w:tc>
          <w:tcPr>
            <w:tcW w:w="3539" w:type="dxa"/>
            <w:shd w:val="clear" w:color="auto" w:fill="FFFFFF"/>
            <w:hideMark/>
          </w:tcPr>
          <w:p w14:paraId="704B98FB"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Min. Temperature</w:t>
            </w:r>
          </w:p>
        </w:tc>
        <w:tc>
          <w:tcPr>
            <w:tcW w:w="6226" w:type="dxa"/>
            <w:shd w:val="clear" w:color="auto" w:fill="FFFFFF"/>
            <w:hideMark/>
          </w:tcPr>
          <w:p w14:paraId="1F38C727"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-75°C</w:t>
            </w:r>
          </w:p>
        </w:tc>
      </w:tr>
      <w:tr w:rsidR="00830255" w:rsidRPr="00830255" w14:paraId="3961D19E" w14:textId="77777777" w:rsidTr="00F22583">
        <w:trPr>
          <w:trHeight w:val="335"/>
        </w:trPr>
        <w:tc>
          <w:tcPr>
            <w:tcW w:w="3539" w:type="dxa"/>
            <w:shd w:val="clear" w:color="auto" w:fill="FFFFFF"/>
            <w:hideMark/>
          </w:tcPr>
          <w:p w14:paraId="1A9B7740"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Number of Wires</w:t>
            </w:r>
          </w:p>
        </w:tc>
        <w:tc>
          <w:tcPr>
            <w:tcW w:w="6226" w:type="dxa"/>
            <w:shd w:val="clear" w:color="auto" w:fill="FFFFFF"/>
            <w:hideMark/>
          </w:tcPr>
          <w:p w14:paraId="593AA1E6"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 xml:space="preserve">4 </w:t>
            </w:r>
            <w:proofErr w:type="gramStart"/>
            <w:r w:rsidRPr="00830255">
              <w:rPr>
                <w:rFonts w:ascii="Open Sans" w:eastAsia="Times New Roman" w:hAnsi="Open Sans" w:cs="Open Sans"/>
                <w:color w:val="333333"/>
                <w:sz w:val="24"/>
                <w:szCs w:val="24"/>
                <w:lang w:eastAsia="en-GB"/>
              </w:rPr>
              <w:t>wire</w:t>
            </w:r>
            <w:proofErr w:type="gramEnd"/>
          </w:p>
        </w:tc>
      </w:tr>
    </w:tbl>
    <w:p w14:paraId="24DD3D65" w14:textId="77777777" w:rsidR="009A4ACD" w:rsidRPr="000846BE" w:rsidRDefault="009A4ACD" w:rsidP="00830255">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7693" w:type="dxa"/>
        <w:jc w:val="center"/>
        <w:tblLook w:val="04A0" w:firstRow="1" w:lastRow="0" w:firstColumn="1" w:lastColumn="0" w:noHBand="0" w:noVBand="1"/>
      </w:tblPr>
      <w:tblGrid>
        <w:gridCol w:w="2259"/>
        <w:gridCol w:w="1499"/>
        <w:gridCol w:w="1855"/>
        <w:gridCol w:w="2080"/>
      </w:tblGrid>
      <w:tr w:rsidR="00830255" w14:paraId="5736CDE4" w14:textId="77777777" w:rsidTr="00830255">
        <w:trPr>
          <w:trHeight w:val="625"/>
          <w:jc w:val="center"/>
        </w:trPr>
        <w:tc>
          <w:tcPr>
            <w:tcW w:w="2259" w:type="dxa"/>
            <w:shd w:val="clear" w:color="auto" w:fill="BFBFBF" w:themeFill="background1" w:themeFillShade="BF"/>
          </w:tcPr>
          <w:p w14:paraId="56890A8E" w14:textId="534778FF" w:rsidR="00830255" w:rsidRPr="008B0DA4" w:rsidRDefault="00830255" w:rsidP="00D664B3">
            <w:pPr>
              <w:jc w:val="center"/>
              <w:rPr>
                <w:b/>
                <w:bCs/>
              </w:rPr>
            </w:pPr>
            <w:bookmarkStart w:id="0" w:name="_Hlk172275063"/>
            <w:r w:rsidRPr="008B0DA4">
              <w:rPr>
                <w:b/>
                <w:bCs/>
              </w:rPr>
              <w:t>Type</w:t>
            </w:r>
          </w:p>
        </w:tc>
        <w:tc>
          <w:tcPr>
            <w:tcW w:w="1499" w:type="dxa"/>
            <w:shd w:val="clear" w:color="auto" w:fill="BFBFBF" w:themeFill="background1" w:themeFillShade="BF"/>
          </w:tcPr>
          <w:p w14:paraId="1DAB8405" w14:textId="77777777" w:rsidR="00830255" w:rsidRPr="008B0DA4" w:rsidRDefault="00830255" w:rsidP="00D664B3">
            <w:pPr>
              <w:jc w:val="center"/>
              <w:rPr>
                <w:b/>
                <w:bCs/>
              </w:rPr>
            </w:pPr>
            <w:r>
              <w:rPr>
                <w:b/>
                <w:bCs/>
              </w:rPr>
              <w:t>Size</w:t>
            </w:r>
          </w:p>
        </w:tc>
        <w:tc>
          <w:tcPr>
            <w:tcW w:w="1855" w:type="dxa"/>
            <w:shd w:val="clear" w:color="auto" w:fill="BFBFBF" w:themeFill="background1" w:themeFillShade="BF"/>
          </w:tcPr>
          <w:p w14:paraId="130A0278" w14:textId="6EAB6C00" w:rsidR="00830255" w:rsidRDefault="00830255" w:rsidP="00D664B3">
            <w:pPr>
              <w:jc w:val="center"/>
              <w:rPr>
                <w:b/>
                <w:bCs/>
              </w:rPr>
            </w:pPr>
            <w:r w:rsidRPr="00830255">
              <w:rPr>
                <w:b/>
                <w:bCs/>
              </w:rPr>
              <w:t>Process Connection</w:t>
            </w:r>
          </w:p>
        </w:tc>
        <w:tc>
          <w:tcPr>
            <w:tcW w:w="2080" w:type="dxa"/>
            <w:shd w:val="clear" w:color="auto" w:fill="BFBFBF" w:themeFill="background1" w:themeFillShade="BF"/>
          </w:tcPr>
          <w:p w14:paraId="57F46E42" w14:textId="3C07D1D7" w:rsidR="00830255" w:rsidRPr="008B0DA4" w:rsidRDefault="00830255" w:rsidP="00D664B3">
            <w:pPr>
              <w:jc w:val="center"/>
              <w:rPr>
                <w:b/>
                <w:bCs/>
              </w:rPr>
            </w:pPr>
            <w:r>
              <w:rPr>
                <w:b/>
                <w:bCs/>
              </w:rPr>
              <w:t>O</w:t>
            </w:r>
            <w:r w:rsidRPr="008B0DA4">
              <w:rPr>
                <w:b/>
                <w:bCs/>
              </w:rPr>
              <w:t>rder Number</w:t>
            </w:r>
          </w:p>
        </w:tc>
      </w:tr>
      <w:tr w:rsidR="00830255" w14:paraId="696546D3" w14:textId="77777777" w:rsidTr="00830255">
        <w:trPr>
          <w:trHeight w:val="643"/>
          <w:jc w:val="center"/>
        </w:trPr>
        <w:tc>
          <w:tcPr>
            <w:tcW w:w="2259" w:type="dxa"/>
          </w:tcPr>
          <w:p w14:paraId="6C857D97" w14:textId="22BDEC3B" w:rsidR="00830255" w:rsidRDefault="00830255" w:rsidP="00D664B3">
            <w:pPr>
              <w:jc w:val="center"/>
            </w:pPr>
            <w:r>
              <w:t>Pt100</w:t>
            </w:r>
          </w:p>
        </w:tc>
        <w:tc>
          <w:tcPr>
            <w:tcW w:w="1499" w:type="dxa"/>
          </w:tcPr>
          <w:p w14:paraId="43BA0D52" w14:textId="61F44975" w:rsidR="00830255" w:rsidRDefault="004F2ACA" w:rsidP="00D664B3">
            <w:pPr>
              <w:jc w:val="center"/>
            </w:pPr>
            <w:r>
              <w:t>6</w:t>
            </w:r>
            <w:r w:rsidR="00830255">
              <w:t xml:space="preserve">mm x </w:t>
            </w:r>
            <w:r w:rsidR="00186E27">
              <w:t>1</w:t>
            </w:r>
            <w:r w:rsidR="00264FB7">
              <w:t>5</w:t>
            </w:r>
            <w:r w:rsidR="00830255">
              <w:t>0mm</w:t>
            </w:r>
          </w:p>
        </w:tc>
        <w:tc>
          <w:tcPr>
            <w:tcW w:w="1855" w:type="dxa"/>
          </w:tcPr>
          <w:p w14:paraId="6FD8719C" w14:textId="6ED5AC64" w:rsidR="00830255" w:rsidRPr="00F10165" w:rsidRDefault="00186E27" w:rsidP="00D664B3">
            <w:pPr>
              <w:jc w:val="center"/>
            </w:pPr>
            <w:r w:rsidRPr="00186E27">
              <w:t>¼” BSPP</w:t>
            </w:r>
          </w:p>
        </w:tc>
        <w:tc>
          <w:tcPr>
            <w:tcW w:w="2080" w:type="dxa"/>
          </w:tcPr>
          <w:p w14:paraId="539DD79B" w14:textId="3330B7D2" w:rsidR="00830255" w:rsidRDefault="00830255" w:rsidP="00D664B3">
            <w:pPr>
              <w:jc w:val="center"/>
            </w:pPr>
            <w:r w:rsidRPr="00F10165">
              <w:t>XE-</w:t>
            </w:r>
            <w:r>
              <w:t>72</w:t>
            </w:r>
            <w:r w:rsidR="00186E27">
              <w:t>1</w:t>
            </w:r>
            <w:r w:rsidR="00264FB7">
              <w:t>3</w:t>
            </w:r>
            <w:r w:rsidRPr="00F10165">
              <w:t>-001</w:t>
            </w:r>
          </w:p>
        </w:tc>
      </w:tr>
      <w:bookmarkEnd w:id="0"/>
    </w:tbl>
    <w:p w14:paraId="085ABA73" w14:textId="77777777" w:rsidR="009A4ACD" w:rsidRPr="00FE5904" w:rsidRDefault="009A4ACD" w:rsidP="009A4ACD">
      <w:pPr>
        <w:jc w:val="center"/>
        <w:rPr>
          <w:rFonts w:ascii="Open Sans" w:hAnsi="Open Sans" w:cs="Open Sans"/>
          <w:sz w:val="32"/>
          <w:szCs w:val="32"/>
        </w:rPr>
      </w:pPr>
    </w:p>
    <w:sectPr w:rsidR="009A4ACD" w:rsidRPr="00FE5904"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643E8BDE"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F10165" w:rsidRPr="00F10165">
      <w:rPr>
        <w:noProof/>
      </w:rPr>
      <w:t>XE-</w:t>
    </w:r>
    <w:r w:rsidR="00905ADA">
      <w:rPr>
        <w:noProof/>
      </w:rPr>
      <w:t>7</w:t>
    </w:r>
    <w:r w:rsidR="00830255">
      <w:rPr>
        <w:noProof/>
      </w:rPr>
      <w:t>2</w:t>
    </w:r>
    <w:r w:rsidR="00186E27">
      <w:rPr>
        <w:noProof/>
      </w:rPr>
      <w:t>1</w:t>
    </w:r>
    <w:r w:rsidR="00264FB7">
      <w:rPr>
        <w:noProof/>
      </w:rPr>
      <w:t>3</w:t>
    </w:r>
    <w:r w:rsidR="00F10165" w:rsidRPr="00F10165">
      <w:rPr>
        <w:noProof/>
      </w:rPr>
      <w:t>-001</w:t>
    </w:r>
    <w:r w:rsidR="00CB5110">
      <w:tab/>
    </w:r>
    <w:r w:rsidR="00CB5110">
      <w:tab/>
    </w:r>
    <w:r w:rsidR="004220D9">
      <w:fldChar w:fldCharType="begin"/>
    </w:r>
    <w:r w:rsidR="004220D9">
      <w:instrText xml:space="preserve"> DATE  \@ "MMM-yy"  \* MERGEFORMAT </w:instrText>
    </w:r>
    <w:r w:rsidR="004220D9">
      <w:fldChar w:fldCharType="separate"/>
    </w:r>
    <w:r w:rsidR="003B0668">
      <w:rPr>
        <w:noProof/>
      </w:rPr>
      <w:t>Oct-24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1492"/>
    <w:multiLevelType w:val="multilevel"/>
    <w:tmpl w:val="D318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abstractNum w:abstractNumId="2" w15:restartNumberingAfterBreak="0">
    <w:nsid w:val="2ABD5949"/>
    <w:multiLevelType w:val="hybridMultilevel"/>
    <w:tmpl w:val="54A6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A42F26"/>
    <w:multiLevelType w:val="multilevel"/>
    <w:tmpl w:val="FE86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000679"/>
    <w:multiLevelType w:val="hybridMultilevel"/>
    <w:tmpl w:val="DDA8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064C34"/>
    <w:multiLevelType w:val="multilevel"/>
    <w:tmpl w:val="6FAE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4D3369"/>
    <w:multiLevelType w:val="hybridMultilevel"/>
    <w:tmpl w:val="03FAF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446152">
    <w:abstractNumId w:val="1"/>
  </w:num>
  <w:num w:numId="2" w16cid:durableId="478497946">
    <w:abstractNumId w:val="3"/>
  </w:num>
  <w:num w:numId="3" w16cid:durableId="2025088425">
    <w:abstractNumId w:val="0"/>
  </w:num>
  <w:num w:numId="4" w16cid:durableId="761686970">
    <w:abstractNumId w:val="5"/>
  </w:num>
  <w:num w:numId="5" w16cid:durableId="2081755037">
    <w:abstractNumId w:val="2"/>
  </w:num>
  <w:num w:numId="6" w16cid:durableId="755400508">
    <w:abstractNumId w:val="6"/>
  </w:num>
  <w:num w:numId="7" w16cid:durableId="1914965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3DAC"/>
    <w:rsid w:val="00026FE3"/>
    <w:rsid w:val="00051654"/>
    <w:rsid w:val="00072B79"/>
    <w:rsid w:val="00081479"/>
    <w:rsid w:val="00084042"/>
    <w:rsid w:val="000846BE"/>
    <w:rsid w:val="000E5356"/>
    <w:rsid w:val="000E5A00"/>
    <w:rsid w:val="001161FF"/>
    <w:rsid w:val="00127F41"/>
    <w:rsid w:val="0013187C"/>
    <w:rsid w:val="00154D61"/>
    <w:rsid w:val="00186E27"/>
    <w:rsid w:val="001D1CB0"/>
    <w:rsid w:val="001D2647"/>
    <w:rsid w:val="001D5A60"/>
    <w:rsid w:val="001E4E02"/>
    <w:rsid w:val="001E5807"/>
    <w:rsid w:val="00212932"/>
    <w:rsid w:val="002223D5"/>
    <w:rsid w:val="002554C4"/>
    <w:rsid w:val="00255ACB"/>
    <w:rsid w:val="00264FB7"/>
    <w:rsid w:val="002771C2"/>
    <w:rsid w:val="00277F90"/>
    <w:rsid w:val="002B6FCA"/>
    <w:rsid w:val="002C3205"/>
    <w:rsid w:val="002C41CB"/>
    <w:rsid w:val="002D0966"/>
    <w:rsid w:val="002E13CE"/>
    <w:rsid w:val="003135F8"/>
    <w:rsid w:val="00313A9E"/>
    <w:rsid w:val="00350ED4"/>
    <w:rsid w:val="003724A5"/>
    <w:rsid w:val="00372A1A"/>
    <w:rsid w:val="00390A74"/>
    <w:rsid w:val="003A1D2B"/>
    <w:rsid w:val="003B0668"/>
    <w:rsid w:val="003B4F4B"/>
    <w:rsid w:val="003D1288"/>
    <w:rsid w:val="003E3BFF"/>
    <w:rsid w:val="00412199"/>
    <w:rsid w:val="004138A3"/>
    <w:rsid w:val="004220D9"/>
    <w:rsid w:val="00423573"/>
    <w:rsid w:val="00455AAB"/>
    <w:rsid w:val="0046707E"/>
    <w:rsid w:val="00484653"/>
    <w:rsid w:val="004F2ACA"/>
    <w:rsid w:val="00500B7F"/>
    <w:rsid w:val="005022FC"/>
    <w:rsid w:val="0051364C"/>
    <w:rsid w:val="00513961"/>
    <w:rsid w:val="005272CA"/>
    <w:rsid w:val="005303BD"/>
    <w:rsid w:val="00550FA9"/>
    <w:rsid w:val="005774DF"/>
    <w:rsid w:val="005867C6"/>
    <w:rsid w:val="0058699E"/>
    <w:rsid w:val="00594648"/>
    <w:rsid w:val="00597DB9"/>
    <w:rsid w:val="005B16EB"/>
    <w:rsid w:val="0066606F"/>
    <w:rsid w:val="00684FEE"/>
    <w:rsid w:val="00685907"/>
    <w:rsid w:val="0069147B"/>
    <w:rsid w:val="006A0AC2"/>
    <w:rsid w:val="006B0718"/>
    <w:rsid w:val="006C14E9"/>
    <w:rsid w:val="006D33AC"/>
    <w:rsid w:val="006F2310"/>
    <w:rsid w:val="0071720F"/>
    <w:rsid w:val="00761A86"/>
    <w:rsid w:val="00783D26"/>
    <w:rsid w:val="00792E67"/>
    <w:rsid w:val="007D4AD8"/>
    <w:rsid w:val="00800F60"/>
    <w:rsid w:val="00830255"/>
    <w:rsid w:val="00855B27"/>
    <w:rsid w:val="00894B50"/>
    <w:rsid w:val="008B0DA4"/>
    <w:rsid w:val="008C6A22"/>
    <w:rsid w:val="008D39C2"/>
    <w:rsid w:val="008F4B7B"/>
    <w:rsid w:val="00905ADA"/>
    <w:rsid w:val="00941EBB"/>
    <w:rsid w:val="00966343"/>
    <w:rsid w:val="009A4ACD"/>
    <w:rsid w:val="009B6EC6"/>
    <w:rsid w:val="009C4A18"/>
    <w:rsid w:val="009F3CCB"/>
    <w:rsid w:val="009F5583"/>
    <w:rsid w:val="00A01365"/>
    <w:rsid w:val="00A0145F"/>
    <w:rsid w:val="00A17CF9"/>
    <w:rsid w:val="00A2446B"/>
    <w:rsid w:val="00A27D05"/>
    <w:rsid w:val="00A33BD4"/>
    <w:rsid w:val="00A568A3"/>
    <w:rsid w:val="00A62827"/>
    <w:rsid w:val="00A642C1"/>
    <w:rsid w:val="00A677C2"/>
    <w:rsid w:val="00AA4068"/>
    <w:rsid w:val="00AA7488"/>
    <w:rsid w:val="00AE14F9"/>
    <w:rsid w:val="00AE4BCA"/>
    <w:rsid w:val="00B013AF"/>
    <w:rsid w:val="00B20E63"/>
    <w:rsid w:val="00B22599"/>
    <w:rsid w:val="00B246A2"/>
    <w:rsid w:val="00B44DAF"/>
    <w:rsid w:val="00B60796"/>
    <w:rsid w:val="00B74BC4"/>
    <w:rsid w:val="00BA04CA"/>
    <w:rsid w:val="00BB1AA1"/>
    <w:rsid w:val="00BD140E"/>
    <w:rsid w:val="00BF7009"/>
    <w:rsid w:val="00C36441"/>
    <w:rsid w:val="00C61341"/>
    <w:rsid w:val="00C76B73"/>
    <w:rsid w:val="00C81F7A"/>
    <w:rsid w:val="00C95A6C"/>
    <w:rsid w:val="00CB5110"/>
    <w:rsid w:val="00CC3881"/>
    <w:rsid w:val="00CC62DC"/>
    <w:rsid w:val="00CD0ED7"/>
    <w:rsid w:val="00CD3DD8"/>
    <w:rsid w:val="00CE3A49"/>
    <w:rsid w:val="00CF7908"/>
    <w:rsid w:val="00D15A37"/>
    <w:rsid w:val="00D175A2"/>
    <w:rsid w:val="00D547E5"/>
    <w:rsid w:val="00D74E52"/>
    <w:rsid w:val="00D90FA9"/>
    <w:rsid w:val="00D91D2A"/>
    <w:rsid w:val="00DA180A"/>
    <w:rsid w:val="00DA6D90"/>
    <w:rsid w:val="00DB386F"/>
    <w:rsid w:val="00DD2296"/>
    <w:rsid w:val="00DD41D0"/>
    <w:rsid w:val="00E14C7A"/>
    <w:rsid w:val="00E17CBF"/>
    <w:rsid w:val="00E268E6"/>
    <w:rsid w:val="00E565EA"/>
    <w:rsid w:val="00E73E13"/>
    <w:rsid w:val="00E77F6B"/>
    <w:rsid w:val="00ED73D3"/>
    <w:rsid w:val="00EF7B65"/>
    <w:rsid w:val="00F05952"/>
    <w:rsid w:val="00F10165"/>
    <w:rsid w:val="00F22583"/>
    <w:rsid w:val="00F2629A"/>
    <w:rsid w:val="00F72B41"/>
    <w:rsid w:val="00F96EF3"/>
    <w:rsid w:val="00FC7318"/>
    <w:rsid w:val="00FE5904"/>
    <w:rsid w:val="00FE6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 w:type="paragraph" w:styleId="NormalWeb">
    <w:name w:val="Normal (Web)"/>
    <w:basedOn w:val="Normal"/>
    <w:uiPriority w:val="99"/>
    <w:unhideWhenUsed/>
    <w:rsid w:val="009B6E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6D90"/>
    <w:rPr>
      <w:b/>
      <w:bCs/>
    </w:rPr>
  </w:style>
  <w:style w:type="character" w:styleId="Emphasis">
    <w:name w:val="Emphasis"/>
    <w:basedOn w:val="DefaultParagraphFont"/>
    <w:uiPriority w:val="20"/>
    <w:qFormat/>
    <w:rsid w:val="00DA6D90"/>
    <w:rPr>
      <w:i/>
      <w:iCs/>
    </w:rPr>
  </w:style>
  <w:style w:type="paragraph" w:styleId="ListParagraph">
    <w:name w:val="List Paragraph"/>
    <w:basedOn w:val="Normal"/>
    <w:uiPriority w:val="34"/>
    <w:qFormat/>
    <w:rsid w:val="00830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22">
      <w:bodyDiv w:val="1"/>
      <w:marLeft w:val="0"/>
      <w:marRight w:val="0"/>
      <w:marTop w:val="0"/>
      <w:marBottom w:val="0"/>
      <w:divBdr>
        <w:top w:val="none" w:sz="0" w:space="0" w:color="auto"/>
        <w:left w:val="none" w:sz="0" w:space="0" w:color="auto"/>
        <w:bottom w:val="none" w:sz="0" w:space="0" w:color="auto"/>
        <w:right w:val="none" w:sz="0" w:space="0" w:color="auto"/>
      </w:divBdr>
    </w:div>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106122216">
      <w:bodyDiv w:val="1"/>
      <w:marLeft w:val="0"/>
      <w:marRight w:val="0"/>
      <w:marTop w:val="0"/>
      <w:marBottom w:val="0"/>
      <w:divBdr>
        <w:top w:val="none" w:sz="0" w:space="0" w:color="auto"/>
        <w:left w:val="none" w:sz="0" w:space="0" w:color="auto"/>
        <w:bottom w:val="none" w:sz="0" w:space="0" w:color="auto"/>
        <w:right w:val="none" w:sz="0" w:space="0" w:color="auto"/>
      </w:divBdr>
    </w:div>
    <w:div w:id="111364103">
      <w:bodyDiv w:val="1"/>
      <w:marLeft w:val="0"/>
      <w:marRight w:val="0"/>
      <w:marTop w:val="0"/>
      <w:marBottom w:val="0"/>
      <w:divBdr>
        <w:top w:val="none" w:sz="0" w:space="0" w:color="auto"/>
        <w:left w:val="none" w:sz="0" w:space="0" w:color="auto"/>
        <w:bottom w:val="none" w:sz="0" w:space="0" w:color="auto"/>
        <w:right w:val="none" w:sz="0" w:space="0" w:color="auto"/>
      </w:divBdr>
    </w:div>
    <w:div w:id="137654582">
      <w:bodyDiv w:val="1"/>
      <w:marLeft w:val="0"/>
      <w:marRight w:val="0"/>
      <w:marTop w:val="0"/>
      <w:marBottom w:val="0"/>
      <w:divBdr>
        <w:top w:val="none" w:sz="0" w:space="0" w:color="auto"/>
        <w:left w:val="none" w:sz="0" w:space="0" w:color="auto"/>
        <w:bottom w:val="none" w:sz="0" w:space="0" w:color="auto"/>
        <w:right w:val="none" w:sz="0" w:space="0" w:color="auto"/>
      </w:divBdr>
    </w:div>
    <w:div w:id="175702103">
      <w:bodyDiv w:val="1"/>
      <w:marLeft w:val="0"/>
      <w:marRight w:val="0"/>
      <w:marTop w:val="0"/>
      <w:marBottom w:val="0"/>
      <w:divBdr>
        <w:top w:val="none" w:sz="0" w:space="0" w:color="auto"/>
        <w:left w:val="none" w:sz="0" w:space="0" w:color="auto"/>
        <w:bottom w:val="none" w:sz="0" w:space="0" w:color="auto"/>
        <w:right w:val="none" w:sz="0" w:space="0" w:color="auto"/>
      </w:divBdr>
    </w:div>
    <w:div w:id="184636144">
      <w:bodyDiv w:val="1"/>
      <w:marLeft w:val="0"/>
      <w:marRight w:val="0"/>
      <w:marTop w:val="0"/>
      <w:marBottom w:val="0"/>
      <w:divBdr>
        <w:top w:val="none" w:sz="0" w:space="0" w:color="auto"/>
        <w:left w:val="none" w:sz="0" w:space="0" w:color="auto"/>
        <w:bottom w:val="none" w:sz="0" w:space="0" w:color="auto"/>
        <w:right w:val="none" w:sz="0" w:space="0" w:color="auto"/>
      </w:divBdr>
    </w:div>
    <w:div w:id="218246328">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19651825">
      <w:bodyDiv w:val="1"/>
      <w:marLeft w:val="0"/>
      <w:marRight w:val="0"/>
      <w:marTop w:val="0"/>
      <w:marBottom w:val="0"/>
      <w:divBdr>
        <w:top w:val="none" w:sz="0" w:space="0" w:color="auto"/>
        <w:left w:val="none" w:sz="0" w:space="0" w:color="auto"/>
        <w:bottom w:val="none" w:sz="0" w:space="0" w:color="auto"/>
        <w:right w:val="none" w:sz="0" w:space="0" w:color="auto"/>
      </w:divBdr>
    </w:div>
    <w:div w:id="323973633">
      <w:bodyDiv w:val="1"/>
      <w:marLeft w:val="0"/>
      <w:marRight w:val="0"/>
      <w:marTop w:val="0"/>
      <w:marBottom w:val="0"/>
      <w:divBdr>
        <w:top w:val="none" w:sz="0" w:space="0" w:color="auto"/>
        <w:left w:val="none" w:sz="0" w:space="0" w:color="auto"/>
        <w:bottom w:val="none" w:sz="0" w:space="0" w:color="auto"/>
        <w:right w:val="none" w:sz="0" w:space="0" w:color="auto"/>
      </w:divBdr>
    </w:div>
    <w:div w:id="460924173">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82253318">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13289369">
      <w:bodyDiv w:val="1"/>
      <w:marLeft w:val="0"/>
      <w:marRight w:val="0"/>
      <w:marTop w:val="0"/>
      <w:marBottom w:val="0"/>
      <w:divBdr>
        <w:top w:val="none" w:sz="0" w:space="0" w:color="auto"/>
        <w:left w:val="none" w:sz="0" w:space="0" w:color="auto"/>
        <w:bottom w:val="none" w:sz="0" w:space="0" w:color="auto"/>
        <w:right w:val="none" w:sz="0" w:space="0" w:color="auto"/>
      </w:divBdr>
    </w:div>
    <w:div w:id="676227196">
      <w:bodyDiv w:val="1"/>
      <w:marLeft w:val="0"/>
      <w:marRight w:val="0"/>
      <w:marTop w:val="0"/>
      <w:marBottom w:val="0"/>
      <w:divBdr>
        <w:top w:val="none" w:sz="0" w:space="0" w:color="auto"/>
        <w:left w:val="none" w:sz="0" w:space="0" w:color="auto"/>
        <w:bottom w:val="none" w:sz="0" w:space="0" w:color="auto"/>
        <w:right w:val="none" w:sz="0" w:space="0" w:color="auto"/>
      </w:divBdr>
    </w:div>
    <w:div w:id="690952667">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0872528">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858083957">
      <w:bodyDiv w:val="1"/>
      <w:marLeft w:val="0"/>
      <w:marRight w:val="0"/>
      <w:marTop w:val="0"/>
      <w:marBottom w:val="0"/>
      <w:divBdr>
        <w:top w:val="none" w:sz="0" w:space="0" w:color="auto"/>
        <w:left w:val="none" w:sz="0" w:space="0" w:color="auto"/>
        <w:bottom w:val="none" w:sz="0" w:space="0" w:color="auto"/>
        <w:right w:val="none" w:sz="0" w:space="0" w:color="auto"/>
      </w:divBdr>
    </w:div>
    <w:div w:id="1011420985">
      <w:bodyDiv w:val="1"/>
      <w:marLeft w:val="0"/>
      <w:marRight w:val="0"/>
      <w:marTop w:val="0"/>
      <w:marBottom w:val="0"/>
      <w:divBdr>
        <w:top w:val="none" w:sz="0" w:space="0" w:color="auto"/>
        <w:left w:val="none" w:sz="0" w:space="0" w:color="auto"/>
        <w:bottom w:val="none" w:sz="0" w:space="0" w:color="auto"/>
        <w:right w:val="none" w:sz="0" w:space="0" w:color="auto"/>
      </w:divBdr>
    </w:div>
    <w:div w:id="1072313968">
      <w:bodyDiv w:val="1"/>
      <w:marLeft w:val="0"/>
      <w:marRight w:val="0"/>
      <w:marTop w:val="0"/>
      <w:marBottom w:val="0"/>
      <w:divBdr>
        <w:top w:val="none" w:sz="0" w:space="0" w:color="auto"/>
        <w:left w:val="none" w:sz="0" w:space="0" w:color="auto"/>
        <w:bottom w:val="none" w:sz="0" w:space="0" w:color="auto"/>
        <w:right w:val="none" w:sz="0" w:space="0" w:color="auto"/>
      </w:divBdr>
    </w:div>
    <w:div w:id="1127505993">
      <w:bodyDiv w:val="1"/>
      <w:marLeft w:val="0"/>
      <w:marRight w:val="0"/>
      <w:marTop w:val="0"/>
      <w:marBottom w:val="0"/>
      <w:divBdr>
        <w:top w:val="none" w:sz="0" w:space="0" w:color="auto"/>
        <w:left w:val="none" w:sz="0" w:space="0" w:color="auto"/>
        <w:bottom w:val="none" w:sz="0" w:space="0" w:color="auto"/>
        <w:right w:val="none" w:sz="0" w:space="0" w:color="auto"/>
      </w:divBdr>
    </w:div>
    <w:div w:id="1221134943">
      <w:bodyDiv w:val="1"/>
      <w:marLeft w:val="0"/>
      <w:marRight w:val="0"/>
      <w:marTop w:val="0"/>
      <w:marBottom w:val="0"/>
      <w:divBdr>
        <w:top w:val="none" w:sz="0" w:space="0" w:color="auto"/>
        <w:left w:val="none" w:sz="0" w:space="0" w:color="auto"/>
        <w:bottom w:val="none" w:sz="0" w:space="0" w:color="auto"/>
        <w:right w:val="none" w:sz="0" w:space="0" w:color="auto"/>
      </w:divBdr>
    </w:div>
    <w:div w:id="1241214966">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3358099">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6473535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18077387">
      <w:bodyDiv w:val="1"/>
      <w:marLeft w:val="0"/>
      <w:marRight w:val="0"/>
      <w:marTop w:val="0"/>
      <w:marBottom w:val="0"/>
      <w:divBdr>
        <w:top w:val="none" w:sz="0" w:space="0" w:color="auto"/>
        <w:left w:val="none" w:sz="0" w:space="0" w:color="auto"/>
        <w:bottom w:val="none" w:sz="0" w:space="0" w:color="auto"/>
        <w:right w:val="none" w:sz="0" w:space="0" w:color="auto"/>
      </w:divBdr>
    </w:div>
    <w:div w:id="1518738065">
      <w:bodyDiv w:val="1"/>
      <w:marLeft w:val="0"/>
      <w:marRight w:val="0"/>
      <w:marTop w:val="0"/>
      <w:marBottom w:val="0"/>
      <w:divBdr>
        <w:top w:val="none" w:sz="0" w:space="0" w:color="auto"/>
        <w:left w:val="none" w:sz="0" w:space="0" w:color="auto"/>
        <w:bottom w:val="none" w:sz="0" w:space="0" w:color="auto"/>
        <w:right w:val="none" w:sz="0" w:space="0" w:color="auto"/>
      </w:divBdr>
    </w:div>
    <w:div w:id="1556233459">
      <w:bodyDiv w:val="1"/>
      <w:marLeft w:val="0"/>
      <w:marRight w:val="0"/>
      <w:marTop w:val="0"/>
      <w:marBottom w:val="0"/>
      <w:divBdr>
        <w:top w:val="none" w:sz="0" w:space="0" w:color="auto"/>
        <w:left w:val="none" w:sz="0" w:space="0" w:color="auto"/>
        <w:bottom w:val="none" w:sz="0" w:space="0" w:color="auto"/>
        <w:right w:val="none" w:sz="0" w:space="0" w:color="auto"/>
      </w:divBdr>
    </w:div>
    <w:div w:id="1568421218">
      <w:bodyDiv w:val="1"/>
      <w:marLeft w:val="0"/>
      <w:marRight w:val="0"/>
      <w:marTop w:val="0"/>
      <w:marBottom w:val="0"/>
      <w:divBdr>
        <w:top w:val="none" w:sz="0" w:space="0" w:color="auto"/>
        <w:left w:val="none" w:sz="0" w:space="0" w:color="auto"/>
        <w:bottom w:val="none" w:sz="0" w:space="0" w:color="auto"/>
        <w:right w:val="none" w:sz="0" w:space="0" w:color="auto"/>
      </w:divBdr>
    </w:div>
    <w:div w:id="1596934745">
      <w:bodyDiv w:val="1"/>
      <w:marLeft w:val="0"/>
      <w:marRight w:val="0"/>
      <w:marTop w:val="0"/>
      <w:marBottom w:val="0"/>
      <w:divBdr>
        <w:top w:val="none" w:sz="0" w:space="0" w:color="auto"/>
        <w:left w:val="none" w:sz="0" w:space="0" w:color="auto"/>
        <w:bottom w:val="none" w:sz="0" w:space="0" w:color="auto"/>
        <w:right w:val="none" w:sz="0" w:space="0" w:color="auto"/>
      </w:divBdr>
    </w:div>
    <w:div w:id="1642618856">
      <w:bodyDiv w:val="1"/>
      <w:marLeft w:val="0"/>
      <w:marRight w:val="0"/>
      <w:marTop w:val="0"/>
      <w:marBottom w:val="0"/>
      <w:divBdr>
        <w:top w:val="none" w:sz="0" w:space="0" w:color="auto"/>
        <w:left w:val="none" w:sz="0" w:space="0" w:color="auto"/>
        <w:bottom w:val="none" w:sz="0" w:space="0" w:color="auto"/>
        <w:right w:val="none" w:sz="0" w:space="0" w:color="auto"/>
      </w:divBdr>
    </w:div>
    <w:div w:id="1644315776">
      <w:bodyDiv w:val="1"/>
      <w:marLeft w:val="0"/>
      <w:marRight w:val="0"/>
      <w:marTop w:val="0"/>
      <w:marBottom w:val="0"/>
      <w:divBdr>
        <w:top w:val="none" w:sz="0" w:space="0" w:color="auto"/>
        <w:left w:val="none" w:sz="0" w:space="0" w:color="auto"/>
        <w:bottom w:val="none" w:sz="0" w:space="0" w:color="auto"/>
        <w:right w:val="none" w:sz="0" w:space="0" w:color="auto"/>
      </w:divBdr>
    </w:div>
    <w:div w:id="166763459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725176957">
      <w:bodyDiv w:val="1"/>
      <w:marLeft w:val="0"/>
      <w:marRight w:val="0"/>
      <w:marTop w:val="0"/>
      <w:marBottom w:val="0"/>
      <w:divBdr>
        <w:top w:val="none" w:sz="0" w:space="0" w:color="auto"/>
        <w:left w:val="none" w:sz="0" w:space="0" w:color="auto"/>
        <w:bottom w:val="none" w:sz="0" w:space="0" w:color="auto"/>
        <w:right w:val="none" w:sz="0" w:space="0" w:color="auto"/>
      </w:divBdr>
    </w:div>
    <w:div w:id="1755397930">
      <w:bodyDiv w:val="1"/>
      <w:marLeft w:val="0"/>
      <w:marRight w:val="0"/>
      <w:marTop w:val="0"/>
      <w:marBottom w:val="0"/>
      <w:divBdr>
        <w:top w:val="none" w:sz="0" w:space="0" w:color="auto"/>
        <w:left w:val="none" w:sz="0" w:space="0" w:color="auto"/>
        <w:bottom w:val="none" w:sz="0" w:space="0" w:color="auto"/>
        <w:right w:val="none" w:sz="0" w:space="0" w:color="auto"/>
      </w:divBdr>
    </w:div>
    <w:div w:id="1822691551">
      <w:bodyDiv w:val="1"/>
      <w:marLeft w:val="0"/>
      <w:marRight w:val="0"/>
      <w:marTop w:val="0"/>
      <w:marBottom w:val="0"/>
      <w:divBdr>
        <w:top w:val="none" w:sz="0" w:space="0" w:color="auto"/>
        <w:left w:val="none" w:sz="0" w:space="0" w:color="auto"/>
        <w:bottom w:val="none" w:sz="0" w:space="0" w:color="auto"/>
        <w:right w:val="none" w:sz="0" w:space="0" w:color="auto"/>
      </w:divBdr>
    </w:div>
    <w:div w:id="1823694381">
      <w:bodyDiv w:val="1"/>
      <w:marLeft w:val="0"/>
      <w:marRight w:val="0"/>
      <w:marTop w:val="0"/>
      <w:marBottom w:val="0"/>
      <w:divBdr>
        <w:top w:val="none" w:sz="0" w:space="0" w:color="auto"/>
        <w:left w:val="none" w:sz="0" w:space="0" w:color="auto"/>
        <w:bottom w:val="none" w:sz="0" w:space="0" w:color="auto"/>
        <w:right w:val="none" w:sz="0" w:space="0" w:color="auto"/>
      </w:divBdr>
    </w:div>
    <w:div w:id="1843625149">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865553598">
      <w:bodyDiv w:val="1"/>
      <w:marLeft w:val="0"/>
      <w:marRight w:val="0"/>
      <w:marTop w:val="0"/>
      <w:marBottom w:val="0"/>
      <w:divBdr>
        <w:top w:val="none" w:sz="0" w:space="0" w:color="auto"/>
        <w:left w:val="none" w:sz="0" w:space="0" w:color="auto"/>
        <w:bottom w:val="none" w:sz="0" w:space="0" w:color="auto"/>
        <w:right w:val="none" w:sz="0" w:space="0" w:color="auto"/>
      </w:divBdr>
    </w:div>
    <w:div w:id="1945140374">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1986156972">
      <w:bodyDiv w:val="1"/>
      <w:marLeft w:val="0"/>
      <w:marRight w:val="0"/>
      <w:marTop w:val="0"/>
      <w:marBottom w:val="0"/>
      <w:divBdr>
        <w:top w:val="none" w:sz="0" w:space="0" w:color="auto"/>
        <w:left w:val="none" w:sz="0" w:space="0" w:color="auto"/>
        <w:bottom w:val="none" w:sz="0" w:space="0" w:color="auto"/>
        <w:right w:val="none" w:sz="0" w:space="0" w:color="auto"/>
      </w:divBdr>
    </w:div>
    <w:div w:id="1996252451">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38382601">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636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2024-10-09T10:06:00Z</dcterms:created>
  <dcterms:modified xsi:type="dcterms:W3CDTF">2024-10-09T10:06:00Z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