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3214C35B" w14:textId="4F57FC29" w:rsidR="00B21FB5" w:rsidRDefault="002B4B82" w:rsidP="002B4B82">
                            <w:pPr>
                              <w:jc w:val="center"/>
                              <w:rPr>
                                <w:rFonts w:ascii="Open Sans" w:hAnsi="Open Sans" w:cs="Open Sans"/>
                                <w:b/>
                                <w:bCs/>
                                <w:sz w:val="44"/>
                                <w:szCs w:val="44"/>
                              </w:rPr>
                            </w:pPr>
                            <w:r w:rsidRPr="002B4B82">
                              <w:rPr>
                                <w:rFonts w:ascii="Open Sans" w:hAnsi="Open Sans" w:cs="Open Sans"/>
                                <w:b/>
                                <w:bCs/>
                                <w:sz w:val="44"/>
                                <w:szCs w:val="44"/>
                              </w:rPr>
                              <w:t xml:space="preserve">PTFE insulated Twin Twisted IEC Exposed Junction Thermocouple with Miniature Plug - Type </w:t>
                            </w:r>
                            <w:r>
                              <w:rPr>
                                <w:rFonts w:ascii="Open Sans" w:hAnsi="Open Sans" w:cs="Open Sans"/>
                                <w:b/>
                                <w:bCs/>
                                <w:sz w:val="44"/>
                                <w:szCs w:val="44"/>
                              </w:rPr>
                              <w:t>T</w:t>
                            </w:r>
                            <w:r w:rsidR="005C7601" w:rsidRPr="005C7601">
                              <w:rPr>
                                <w:rFonts w:ascii="Open Sans" w:hAnsi="Open Sans" w:cs="Open Sans"/>
                                <w:b/>
                                <w:bCs/>
                                <w:sz w:val="44"/>
                                <w:szCs w:val="44"/>
                              </w:rPr>
                              <w:t xml:space="preserve"> </w:t>
                            </w:r>
                            <w:r w:rsidR="005C7601">
                              <w:rPr>
                                <w:rFonts w:ascii="Open Sans" w:hAnsi="Open Sans" w:cs="Open Sans"/>
                                <w:b/>
                                <w:bCs/>
                                <w:sz w:val="44"/>
                                <w:szCs w:val="44"/>
                              </w:rPr>
                              <w:t>–</w:t>
                            </w:r>
                            <w:r w:rsidR="005C7601" w:rsidRPr="005C7601">
                              <w:rPr>
                                <w:rFonts w:ascii="Open Sans" w:hAnsi="Open Sans" w:cs="Open Sans"/>
                                <w:b/>
                                <w:bCs/>
                                <w:sz w:val="44"/>
                                <w:szCs w:val="44"/>
                              </w:rPr>
                              <w:t xml:space="preserve"> </w:t>
                            </w:r>
                            <w:r>
                              <w:rPr>
                                <w:rFonts w:ascii="Open Sans" w:hAnsi="Open Sans" w:cs="Open Sans"/>
                                <w:b/>
                                <w:bCs/>
                                <w:sz w:val="44"/>
                                <w:szCs w:val="44"/>
                              </w:rPr>
                              <w:t>1m</w:t>
                            </w:r>
                          </w:p>
                          <w:p w14:paraId="5BD33356" w14:textId="3FFA420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2B4B82">
                              <w:rPr>
                                <w:rFonts w:ascii="Open Sans" w:hAnsi="Open Sans" w:cs="Open Sans"/>
                                <w:color w:val="C00000"/>
                                <w:sz w:val="44"/>
                                <w:szCs w:val="44"/>
                              </w:rPr>
                              <w:t>25</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3214C35B" w14:textId="4F57FC29" w:rsidR="00B21FB5" w:rsidRDefault="002B4B82" w:rsidP="002B4B82">
                      <w:pPr>
                        <w:jc w:val="center"/>
                        <w:rPr>
                          <w:rFonts w:ascii="Open Sans" w:hAnsi="Open Sans" w:cs="Open Sans"/>
                          <w:b/>
                          <w:bCs/>
                          <w:sz w:val="44"/>
                          <w:szCs w:val="44"/>
                        </w:rPr>
                      </w:pPr>
                      <w:r w:rsidRPr="002B4B82">
                        <w:rPr>
                          <w:rFonts w:ascii="Open Sans" w:hAnsi="Open Sans" w:cs="Open Sans"/>
                          <w:b/>
                          <w:bCs/>
                          <w:sz w:val="44"/>
                          <w:szCs w:val="44"/>
                        </w:rPr>
                        <w:t xml:space="preserve">PTFE insulated Twin Twisted IEC Exposed Junction Thermocouple with Miniature Plug - Type </w:t>
                      </w:r>
                      <w:r>
                        <w:rPr>
                          <w:rFonts w:ascii="Open Sans" w:hAnsi="Open Sans" w:cs="Open Sans"/>
                          <w:b/>
                          <w:bCs/>
                          <w:sz w:val="44"/>
                          <w:szCs w:val="44"/>
                        </w:rPr>
                        <w:t>T</w:t>
                      </w:r>
                      <w:r w:rsidR="005C7601" w:rsidRPr="005C7601">
                        <w:rPr>
                          <w:rFonts w:ascii="Open Sans" w:hAnsi="Open Sans" w:cs="Open Sans"/>
                          <w:b/>
                          <w:bCs/>
                          <w:sz w:val="44"/>
                          <w:szCs w:val="44"/>
                        </w:rPr>
                        <w:t xml:space="preserve"> </w:t>
                      </w:r>
                      <w:r w:rsidR="005C7601">
                        <w:rPr>
                          <w:rFonts w:ascii="Open Sans" w:hAnsi="Open Sans" w:cs="Open Sans"/>
                          <w:b/>
                          <w:bCs/>
                          <w:sz w:val="44"/>
                          <w:szCs w:val="44"/>
                        </w:rPr>
                        <w:t>–</w:t>
                      </w:r>
                      <w:r w:rsidR="005C7601" w:rsidRPr="005C7601">
                        <w:rPr>
                          <w:rFonts w:ascii="Open Sans" w:hAnsi="Open Sans" w:cs="Open Sans"/>
                          <w:b/>
                          <w:bCs/>
                          <w:sz w:val="44"/>
                          <w:szCs w:val="44"/>
                        </w:rPr>
                        <w:t xml:space="preserve"> </w:t>
                      </w:r>
                      <w:r>
                        <w:rPr>
                          <w:rFonts w:ascii="Open Sans" w:hAnsi="Open Sans" w:cs="Open Sans"/>
                          <w:b/>
                          <w:bCs/>
                          <w:sz w:val="44"/>
                          <w:szCs w:val="44"/>
                        </w:rPr>
                        <w:t>1m</w:t>
                      </w:r>
                    </w:p>
                    <w:p w14:paraId="5BD33356" w14:textId="3FFA420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2B4B82">
                        <w:rPr>
                          <w:rFonts w:ascii="Open Sans" w:hAnsi="Open Sans" w:cs="Open Sans"/>
                          <w:color w:val="C00000"/>
                          <w:sz w:val="44"/>
                          <w:szCs w:val="44"/>
                        </w:rPr>
                        <w:t>25</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091D71E0">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7"/>
        <w:gridCol w:w="6474"/>
      </w:tblGrid>
      <w:tr w:rsidR="002B4B82" w:rsidRPr="002B4B82" w14:paraId="53011436" w14:textId="77777777" w:rsidTr="002B4B82">
        <w:trPr>
          <w:trHeight w:val="332"/>
        </w:trPr>
        <w:tc>
          <w:tcPr>
            <w:tcW w:w="3237" w:type="dxa"/>
            <w:shd w:val="clear" w:color="auto" w:fill="D9D9D9" w:themeFill="background1" w:themeFillShade="D9"/>
            <w:hideMark/>
          </w:tcPr>
          <w:p w14:paraId="1A0ABDA1"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General Description</w:t>
            </w:r>
          </w:p>
        </w:tc>
        <w:tc>
          <w:tcPr>
            <w:tcW w:w="6474" w:type="dxa"/>
            <w:shd w:val="clear" w:color="auto" w:fill="FFFFFF"/>
            <w:hideMark/>
          </w:tcPr>
          <w:p w14:paraId="2919849C"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Fast response, welded exposed junction</w:t>
            </w:r>
          </w:p>
        </w:tc>
      </w:tr>
      <w:tr w:rsidR="002B4B82" w:rsidRPr="002B4B82" w14:paraId="55E08523" w14:textId="77777777" w:rsidTr="002B4B82">
        <w:trPr>
          <w:trHeight w:val="357"/>
        </w:trPr>
        <w:tc>
          <w:tcPr>
            <w:tcW w:w="3237" w:type="dxa"/>
            <w:shd w:val="clear" w:color="auto" w:fill="D9D9D9" w:themeFill="background1" w:themeFillShade="D9"/>
            <w:hideMark/>
          </w:tcPr>
          <w:p w14:paraId="6B7136A7"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Sensor Type</w:t>
            </w:r>
          </w:p>
        </w:tc>
        <w:tc>
          <w:tcPr>
            <w:tcW w:w="6474" w:type="dxa"/>
            <w:shd w:val="clear" w:color="auto" w:fill="FFFFFF"/>
            <w:hideMark/>
          </w:tcPr>
          <w:p w14:paraId="714A991B"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Exposed Junction</w:t>
            </w:r>
          </w:p>
        </w:tc>
      </w:tr>
      <w:tr w:rsidR="002B4B82" w:rsidRPr="002B4B82" w14:paraId="7E35971E" w14:textId="77777777" w:rsidTr="002B4B82">
        <w:trPr>
          <w:trHeight w:val="332"/>
        </w:trPr>
        <w:tc>
          <w:tcPr>
            <w:tcW w:w="3237" w:type="dxa"/>
            <w:shd w:val="clear" w:color="auto" w:fill="D9D9D9" w:themeFill="background1" w:themeFillShade="D9"/>
            <w:hideMark/>
          </w:tcPr>
          <w:p w14:paraId="216071F3"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Thermocouple Type</w:t>
            </w:r>
          </w:p>
        </w:tc>
        <w:tc>
          <w:tcPr>
            <w:tcW w:w="6474" w:type="dxa"/>
            <w:shd w:val="clear" w:color="auto" w:fill="FFFFFF"/>
            <w:hideMark/>
          </w:tcPr>
          <w:p w14:paraId="0C002FC7" w14:textId="5D4E7FB9"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T</w:t>
            </w:r>
          </w:p>
        </w:tc>
      </w:tr>
      <w:tr w:rsidR="002B4B82" w:rsidRPr="002B4B82" w14:paraId="0A633AFE" w14:textId="77777777" w:rsidTr="002B4B82">
        <w:trPr>
          <w:trHeight w:val="332"/>
        </w:trPr>
        <w:tc>
          <w:tcPr>
            <w:tcW w:w="3237" w:type="dxa"/>
            <w:shd w:val="clear" w:color="auto" w:fill="D9D9D9" w:themeFill="background1" w:themeFillShade="D9"/>
            <w:hideMark/>
          </w:tcPr>
          <w:p w14:paraId="68F35215"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Cable Length</w:t>
            </w:r>
          </w:p>
        </w:tc>
        <w:tc>
          <w:tcPr>
            <w:tcW w:w="6474" w:type="dxa"/>
            <w:shd w:val="clear" w:color="auto" w:fill="FFFFFF"/>
            <w:hideMark/>
          </w:tcPr>
          <w:p w14:paraId="59A0D6F4" w14:textId="4148559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1</w:t>
            </w:r>
            <w:r>
              <w:rPr>
                <w:rFonts w:ascii="Open Sans" w:eastAsia="Times New Roman" w:hAnsi="Open Sans" w:cs="Open Sans"/>
                <w:color w:val="333333"/>
                <w:sz w:val="24"/>
                <w:szCs w:val="24"/>
                <w:lang w:eastAsia="en-GB"/>
              </w:rPr>
              <w:t>m</w:t>
            </w:r>
          </w:p>
        </w:tc>
      </w:tr>
      <w:tr w:rsidR="002B4B82" w:rsidRPr="002B4B82" w14:paraId="51BF8016" w14:textId="77777777" w:rsidTr="002B4B82">
        <w:trPr>
          <w:trHeight w:val="357"/>
        </w:trPr>
        <w:tc>
          <w:tcPr>
            <w:tcW w:w="3237" w:type="dxa"/>
            <w:shd w:val="clear" w:color="auto" w:fill="D9D9D9" w:themeFill="background1" w:themeFillShade="D9"/>
            <w:hideMark/>
          </w:tcPr>
          <w:p w14:paraId="1BDAC86A"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Cable Type</w:t>
            </w:r>
          </w:p>
        </w:tc>
        <w:tc>
          <w:tcPr>
            <w:tcW w:w="6474" w:type="dxa"/>
            <w:shd w:val="clear" w:color="auto" w:fill="FFFFFF"/>
            <w:hideMark/>
          </w:tcPr>
          <w:p w14:paraId="33474F71"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Teflon® PTFE insulated twin-twisted lead</w:t>
            </w:r>
          </w:p>
        </w:tc>
      </w:tr>
      <w:tr w:rsidR="002B4B82" w:rsidRPr="002B4B82" w14:paraId="0D525269" w14:textId="77777777" w:rsidTr="002B4B82">
        <w:trPr>
          <w:trHeight w:val="332"/>
        </w:trPr>
        <w:tc>
          <w:tcPr>
            <w:tcW w:w="3237" w:type="dxa"/>
            <w:shd w:val="clear" w:color="auto" w:fill="D9D9D9" w:themeFill="background1" w:themeFillShade="D9"/>
            <w:hideMark/>
          </w:tcPr>
          <w:p w14:paraId="3AA1A442"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Core / Strands</w:t>
            </w:r>
          </w:p>
        </w:tc>
        <w:tc>
          <w:tcPr>
            <w:tcW w:w="6474" w:type="dxa"/>
            <w:shd w:val="clear" w:color="auto" w:fill="FFFFFF"/>
            <w:hideMark/>
          </w:tcPr>
          <w:p w14:paraId="662750C4"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1/0.2mm</w:t>
            </w:r>
          </w:p>
        </w:tc>
      </w:tr>
      <w:tr w:rsidR="002B4B82" w:rsidRPr="002B4B82" w14:paraId="362D6A29" w14:textId="77777777" w:rsidTr="002B4B82">
        <w:trPr>
          <w:trHeight w:val="332"/>
        </w:trPr>
        <w:tc>
          <w:tcPr>
            <w:tcW w:w="3237" w:type="dxa"/>
            <w:shd w:val="clear" w:color="auto" w:fill="D9D9D9" w:themeFill="background1" w:themeFillShade="D9"/>
            <w:hideMark/>
          </w:tcPr>
          <w:p w14:paraId="2A304C81"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Termination Type</w:t>
            </w:r>
          </w:p>
        </w:tc>
        <w:tc>
          <w:tcPr>
            <w:tcW w:w="6474" w:type="dxa"/>
            <w:shd w:val="clear" w:color="auto" w:fill="FFFFFF"/>
            <w:hideMark/>
          </w:tcPr>
          <w:p w14:paraId="19F3B9D9"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Miniature flat pin plug colour coded in accordance IEC 584 or bare tails</w:t>
            </w:r>
          </w:p>
        </w:tc>
      </w:tr>
      <w:tr w:rsidR="002B4B82" w:rsidRPr="002B4B82" w14:paraId="240DEDA1" w14:textId="77777777" w:rsidTr="002B4B82">
        <w:trPr>
          <w:trHeight w:val="332"/>
        </w:trPr>
        <w:tc>
          <w:tcPr>
            <w:tcW w:w="3237" w:type="dxa"/>
            <w:shd w:val="clear" w:color="auto" w:fill="D9D9D9" w:themeFill="background1" w:themeFillShade="D9"/>
            <w:hideMark/>
          </w:tcPr>
          <w:p w14:paraId="074E86CE"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Max. Temperature</w:t>
            </w:r>
          </w:p>
        </w:tc>
        <w:tc>
          <w:tcPr>
            <w:tcW w:w="6474" w:type="dxa"/>
            <w:shd w:val="clear" w:color="auto" w:fill="FFFFFF"/>
            <w:hideMark/>
          </w:tcPr>
          <w:p w14:paraId="6A96537E"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+260°C</w:t>
            </w:r>
          </w:p>
        </w:tc>
      </w:tr>
      <w:tr w:rsidR="002B4B82" w:rsidRPr="002B4B82" w14:paraId="6BB65E79" w14:textId="77777777" w:rsidTr="002B4B82">
        <w:trPr>
          <w:trHeight w:val="357"/>
        </w:trPr>
        <w:tc>
          <w:tcPr>
            <w:tcW w:w="3237" w:type="dxa"/>
            <w:shd w:val="clear" w:color="auto" w:fill="D9D9D9" w:themeFill="background1" w:themeFillShade="D9"/>
            <w:hideMark/>
          </w:tcPr>
          <w:p w14:paraId="4561FFB2"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Min. Temperature</w:t>
            </w:r>
          </w:p>
        </w:tc>
        <w:tc>
          <w:tcPr>
            <w:tcW w:w="6474" w:type="dxa"/>
            <w:shd w:val="clear" w:color="auto" w:fill="FFFFFF"/>
            <w:hideMark/>
          </w:tcPr>
          <w:p w14:paraId="5B9B3112"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-75°C</w:t>
            </w:r>
          </w:p>
        </w:tc>
      </w:tr>
      <w:tr w:rsidR="002B4B82" w:rsidRPr="002B4B82" w14:paraId="7DCED005" w14:textId="77777777" w:rsidTr="002B4B82">
        <w:trPr>
          <w:trHeight w:val="332"/>
        </w:trPr>
        <w:tc>
          <w:tcPr>
            <w:tcW w:w="3237" w:type="dxa"/>
            <w:shd w:val="clear" w:color="auto" w:fill="D9D9D9" w:themeFill="background1" w:themeFillShade="D9"/>
            <w:hideMark/>
          </w:tcPr>
          <w:p w14:paraId="4E53271E"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Tolerance</w:t>
            </w:r>
          </w:p>
        </w:tc>
        <w:tc>
          <w:tcPr>
            <w:tcW w:w="6474" w:type="dxa"/>
            <w:shd w:val="clear" w:color="auto" w:fill="FFFFFF"/>
            <w:hideMark/>
          </w:tcPr>
          <w:p w14:paraId="671077BF"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Class 1</w:t>
            </w:r>
          </w:p>
        </w:tc>
      </w:tr>
      <w:tr w:rsidR="002B4B82" w:rsidRPr="002B4B82" w14:paraId="536D2BD5" w14:textId="77777777" w:rsidTr="002B4B82">
        <w:trPr>
          <w:trHeight w:val="332"/>
        </w:trPr>
        <w:tc>
          <w:tcPr>
            <w:tcW w:w="3237" w:type="dxa"/>
            <w:shd w:val="clear" w:color="auto" w:fill="D9D9D9" w:themeFill="background1" w:themeFillShade="D9"/>
            <w:hideMark/>
          </w:tcPr>
          <w:p w14:paraId="020F56C4"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Standards Met</w:t>
            </w:r>
          </w:p>
        </w:tc>
        <w:tc>
          <w:tcPr>
            <w:tcW w:w="6474" w:type="dxa"/>
            <w:shd w:val="clear" w:color="auto" w:fill="FFFFFF"/>
            <w:hideMark/>
          </w:tcPr>
          <w:p w14:paraId="218055ED"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IEC-584-3</w:t>
            </w:r>
          </w:p>
        </w:tc>
      </w:tr>
      <w:tr w:rsidR="002B4B82" w:rsidRPr="002B4B82" w14:paraId="65B80F04" w14:textId="77777777" w:rsidTr="002B4B82">
        <w:trPr>
          <w:trHeight w:val="357"/>
        </w:trPr>
        <w:tc>
          <w:tcPr>
            <w:tcW w:w="3237" w:type="dxa"/>
            <w:shd w:val="clear" w:color="auto" w:fill="D9D9D9" w:themeFill="background1" w:themeFillShade="D9"/>
            <w:hideMark/>
          </w:tcPr>
          <w:p w14:paraId="1E3766D8"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Connector Type</w:t>
            </w:r>
          </w:p>
        </w:tc>
        <w:tc>
          <w:tcPr>
            <w:tcW w:w="6474" w:type="dxa"/>
            <w:shd w:val="clear" w:color="auto" w:fill="FFFFFF"/>
            <w:hideMark/>
          </w:tcPr>
          <w:p w14:paraId="4E71257D"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Plug</w:t>
            </w:r>
          </w:p>
        </w:tc>
      </w:tr>
      <w:tr w:rsidR="002B4B82" w:rsidRPr="002B4B82" w14:paraId="40480293" w14:textId="77777777" w:rsidTr="002B4B82">
        <w:trPr>
          <w:trHeight w:val="332"/>
        </w:trPr>
        <w:tc>
          <w:tcPr>
            <w:tcW w:w="3237" w:type="dxa"/>
            <w:shd w:val="clear" w:color="auto" w:fill="D9D9D9" w:themeFill="background1" w:themeFillShade="D9"/>
            <w:hideMark/>
          </w:tcPr>
          <w:p w14:paraId="6124E7CA" w14:textId="77777777" w:rsidR="002B4B82" w:rsidRPr="002B4B82" w:rsidRDefault="002B4B82" w:rsidP="002B4B82">
            <w:pPr>
              <w:spacing w:after="0" w:line="240" w:lineRule="auto"/>
              <w:rPr>
                <w:rFonts w:ascii="Open Sans" w:eastAsia="Times New Roman" w:hAnsi="Open Sans" w:cs="Open Sans"/>
                <w:b/>
                <w:bCs/>
                <w:color w:val="333333"/>
                <w:sz w:val="24"/>
                <w:szCs w:val="24"/>
                <w:lang w:eastAsia="en-GB"/>
              </w:rPr>
            </w:pPr>
            <w:r w:rsidRPr="002B4B82">
              <w:rPr>
                <w:rFonts w:ascii="Open Sans" w:eastAsia="Times New Roman" w:hAnsi="Open Sans" w:cs="Open Sans"/>
                <w:b/>
                <w:bCs/>
                <w:color w:val="333333"/>
                <w:sz w:val="24"/>
                <w:szCs w:val="24"/>
                <w:lang w:eastAsia="en-GB"/>
              </w:rPr>
              <w:t>Connector Size</w:t>
            </w:r>
          </w:p>
        </w:tc>
        <w:tc>
          <w:tcPr>
            <w:tcW w:w="6474" w:type="dxa"/>
            <w:shd w:val="clear" w:color="auto" w:fill="FFFFFF"/>
            <w:hideMark/>
          </w:tcPr>
          <w:p w14:paraId="5FDD1A54" w14:textId="77777777" w:rsidR="002B4B82" w:rsidRPr="002B4B82" w:rsidRDefault="002B4B82" w:rsidP="002B4B82">
            <w:pPr>
              <w:spacing w:after="0" w:line="240" w:lineRule="auto"/>
              <w:rPr>
                <w:rFonts w:ascii="Open Sans" w:eastAsia="Times New Roman" w:hAnsi="Open Sans" w:cs="Open Sans"/>
                <w:color w:val="333333"/>
                <w:sz w:val="24"/>
                <w:szCs w:val="24"/>
                <w:lang w:eastAsia="en-GB"/>
              </w:rPr>
            </w:pPr>
            <w:r w:rsidRPr="002B4B82">
              <w:rPr>
                <w:rFonts w:ascii="Open Sans" w:eastAsia="Times New Roman" w:hAnsi="Open Sans" w:cs="Open Sans"/>
                <w:color w:val="333333"/>
                <w:sz w:val="24"/>
                <w:szCs w:val="24"/>
                <w:lang w:eastAsia="en-GB"/>
              </w:rPr>
              <w:t>Miniature</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FC0C12E" w:rsidR="008B0DA4" w:rsidRDefault="002B4B82" w:rsidP="008B0DA4">
            <w:pPr>
              <w:jc w:val="center"/>
            </w:pPr>
            <w:r>
              <w:t>T</w:t>
            </w:r>
          </w:p>
        </w:tc>
        <w:tc>
          <w:tcPr>
            <w:tcW w:w="1276" w:type="dxa"/>
          </w:tcPr>
          <w:p w14:paraId="0585A4D8" w14:textId="307C060E" w:rsidR="008B0DA4" w:rsidRDefault="00C85F50" w:rsidP="008B0DA4">
            <w:pPr>
              <w:jc w:val="center"/>
            </w:pPr>
            <w:r>
              <w:t>IEC</w:t>
            </w:r>
          </w:p>
        </w:tc>
        <w:tc>
          <w:tcPr>
            <w:tcW w:w="1559" w:type="dxa"/>
          </w:tcPr>
          <w:p w14:paraId="7311A8F0" w14:textId="0BE285FB" w:rsidR="008B0DA4" w:rsidRDefault="002B4B82" w:rsidP="008B0DA4">
            <w:pPr>
              <w:jc w:val="center"/>
            </w:pPr>
            <w:r>
              <w:t>1/0.2</w:t>
            </w:r>
            <w:r w:rsidR="005C7601">
              <w:t>mm</w:t>
            </w:r>
          </w:p>
        </w:tc>
        <w:tc>
          <w:tcPr>
            <w:tcW w:w="1691" w:type="dxa"/>
          </w:tcPr>
          <w:p w14:paraId="078B016B" w14:textId="3EA0D5DB" w:rsidR="008B0DA4" w:rsidRDefault="002B4B82" w:rsidP="008B0DA4">
            <w:pPr>
              <w:jc w:val="center"/>
            </w:pPr>
            <w:r>
              <w:t>1</w:t>
            </w:r>
            <w:r w:rsidR="00063B93">
              <w:t>m</w:t>
            </w:r>
          </w:p>
        </w:tc>
        <w:tc>
          <w:tcPr>
            <w:tcW w:w="1573" w:type="dxa"/>
          </w:tcPr>
          <w:p w14:paraId="69A91DDE" w14:textId="76DB239D" w:rsidR="008B0DA4" w:rsidRDefault="002B4B82" w:rsidP="008B0DA4">
            <w:pPr>
              <w:jc w:val="center"/>
            </w:pPr>
            <w:r>
              <w:t>Miniature Plug</w:t>
            </w:r>
          </w:p>
        </w:tc>
        <w:tc>
          <w:tcPr>
            <w:tcW w:w="2122" w:type="dxa"/>
          </w:tcPr>
          <w:p w14:paraId="7AC20DA8" w14:textId="0CD3CD67" w:rsidR="008B0DA4" w:rsidRDefault="00071799" w:rsidP="008B0DA4">
            <w:pPr>
              <w:jc w:val="center"/>
            </w:pPr>
            <w:r w:rsidRPr="00071799">
              <w:t>XE-</w:t>
            </w:r>
            <w:r w:rsidR="002B4B82">
              <w:t>3525</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7CA0B6E"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2B4B82" w:rsidRPr="002B4B82">
      <w:rPr>
        <w:noProof/>
      </w:rPr>
      <w:t>XE-3525-001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E5A00"/>
    <w:rsid w:val="0013187C"/>
    <w:rsid w:val="001D2647"/>
    <w:rsid w:val="00277F90"/>
    <w:rsid w:val="002B4B82"/>
    <w:rsid w:val="002C41CB"/>
    <w:rsid w:val="002E13CE"/>
    <w:rsid w:val="003135F8"/>
    <w:rsid w:val="00313A9E"/>
    <w:rsid w:val="003724A5"/>
    <w:rsid w:val="00372A1A"/>
    <w:rsid w:val="003D1288"/>
    <w:rsid w:val="00412199"/>
    <w:rsid w:val="004220D9"/>
    <w:rsid w:val="004E47F5"/>
    <w:rsid w:val="005303BD"/>
    <w:rsid w:val="005867C6"/>
    <w:rsid w:val="0058699E"/>
    <w:rsid w:val="005B16EB"/>
    <w:rsid w:val="005C7601"/>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2024-07-22T09:33:00Z</dcterms:created>
  <dcterms:modified xsi:type="dcterms:W3CDTF">2024-07-22T09:33:00Z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