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754914E3" w:rsidR="002E13CE" w:rsidRDefault="00C77D05" w:rsidP="002E13CE">
                            <w:pPr>
                              <w:jc w:val="center"/>
                              <w:rPr>
                                <w:rFonts w:ascii="Open Sans" w:hAnsi="Open Sans" w:cs="Open Sans"/>
                                <w:b/>
                                <w:bCs/>
                                <w:sz w:val="44"/>
                                <w:szCs w:val="44"/>
                              </w:rPr>
                            </w:pPr>
                            <w:r w:rsidRPr="00C77D05">
                              <w:rPr>
                                <w:rFonts w:ascii="Open Sans" w:hAnsi="Open Sans" w:cs="Open Sans"/>
                                <w:b/>
                                <w:bCs/>
                                <w:sz w:val="44"/>
                                <w:szCs w:val="44"/>
                              </w:rPr>
                              <w:t xml:space="preserve">Standard Thermocouple Connector In-Line Socket </w:t>
                            </w:r>
                            <w:r w:rsidR="00F05D5E" w:rsidRPr="00F05D5E">
                              <w:rPr>
                                <w:rFonts w:ascii="Open Sans" w:hAnsi="Open Sans" w:cs="Open Sans"/>
                                <w:b/>
                                <w:bCs/>
                                <w:sz w:val="44"/>
                                <w:szCs w:val="44"/>
                              </w:rPr>
                              <w:t>IS-</w:t>
                            </w:r>
                            <w:r w:rsidR="00D768E8">
                              <w:rPr>
                                <w:rFonts w:ascii="Open Sans" w:hAnsi="Open Sans" w:cs="Open Sans"/>
                                <w:b/>
                                <w:bCs/>
                                <w:sz w:val="44"/>
                                <w:szCs w:val="44"/>
                              </w:rPr>
                              <w:t>J</w:t>
                            </w:r>
                            <w:r w:rsidR="00F05D5E" w:rsidRPr="00F05D5E">
                              <w:rPr>
                                <w:rFonts w:ascii="Open Sans" w:hAnsi="Open Sans" w:cs="Open Sans"/>
                                <w:b/>
                                <w:bCs/>
                                <w:sz w:val="44"/>
                                <w:szCs w:val="44"/>
                              </w:rPr>
                              <w:t xml:space="preserve">-F Type </w:t>
                            </w:r>
                            <w:r w:rsidR="00D768E8">
                              <w:rPr>
                                <w:rFonts w:ascii="Open Sans" w:hAnsi="Open Sans" w:cs="Open Sans"/>
                                <w:b/>
                                <w:bCs/>
                                <w:sz w:val="44"/>
                                <w:szCs w:val="44"/>
                              </w:rPr>
                              <w:t>J</w:t>
                            </w:r>
                            <w:r w:rsidR="00F05D5E" w:rsidRPr="00F05D5E">
                              <w:rPr>
                                <w:rFonts w:ascii="Open Sans" w:hAnsi="Open Sans" w:cs="Open Sans"/>
                                <w:b/>
                                <w:bCs/>
                                <w:sz w:val="44"/>
                                <w:szCs w:val="44"/>
                              </w:rPr>
                              <w:t xml:space="preserve"> IEC</w:t>
                            </w:r>
                          </w:p>
                          <w:p w14:paraId="3B16DD64" w14:textId="3C733A01" w:rsidR="00867664" w:rsidRPr="00867664" w:rsidRDefault="00867664" w:rsidP="002E13CE">
                            <w:pPr>
                              <w:jc w:val="center"/>
                              <w:rPr>
                                <w:rFonts w:ascii="Open Sans" w:hAnsi="Open Sans" w:cs="Open Sans"/>
                                <w:color w:val="FF0000"/>
                                <w:sz w:val="44"/>
                                <w:szCs w:val="44"/>
                              </w:rPr>
                            </w:pPr>
                            <w:r w:rsidRPr="00867664">
                              <w:rPr>
                                <w:rFonts w:ascii="Open Sans" w:hAnsi="Open Sans" w:cs="Open Sans"/>
                                <w:color w:val="FF0000"/>
                                <w:sz w:val="44"/>
                                <w:szCs w:val="44"/>
                              </w:rPr>
                              <w:t>XE-1462-001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754914E3" w:rsidR="002E13CE" w:rsidRDefault="00C77D05" w:rsidP="002E13CE">
                      <w:pPr>
                        <w:jc w:val="center"/>
                        <w:rPr>
                          <w:rFonts w:ascii="Open Sans" w:hAnsi="Open Sans" w:cs="Open Sans"/>
                          <w:b/>
                          <w:bCs/>
                          <w:sz w:val="44"/>
                          <w:szCs w:val="44"/>
                        </w:rPr>
                      </w:pPr>
                      <w:r w:rsidRPr="00C77D05">
                        <w:rPr>
                          <w:rFonts w:ascii="Open Sans" w:hAnsi="Open Sans" w:cs="Open Sans"/>
                          <w:b/>
                          <w:bCs/>
                          <w:sz w:val="44"/>
                          <w:szCs w:val="44"/>
                        </w:rPr>
                        <w:t xml:space="preserve">Standard Thermocouple Connector In-Line Socket </w:t>
                      </w:r>
                      <w:r w:rsidR="00F05D5E" w:rsidRPr="00F05D5E">
                        <w:rPr>
                          <w:rFonts w:ascii="Open Sans" w:hAnsi="Open Sans" w:cs="Open Sans"/>
                          <w:b/>
                          <w:bCs/>
                          <w:sz w:val="44"/>
                          <w:szCs w:val="44"/>
                        </w:rPr>
                        <w:t>IS-</w:t>
                      </w:r>
                      <w:r w:rsidR="00D768E8">
                        <w:rPr>
                          <w:rFonts w:ascii="Open Sans" w:hAnsi="Open Sans" w:cs="Open Sans"/>
                          <w:b/>
                          <w:bCs/>
                          <w:sz w:val="44"/>
                          <w:szCs w:val="44"/>
                        </w:rPr>
                        <w:t>J</w:t>
                      </w:r>
                      <w:r w:rsidR="00F05D5E" w:rsidRPr="00F05D5E">
                        <w:rPr>
                          <w:rFonts w:ascii="Open Sans" w:hAnsi="Open Sans" w:cs="Open Sans"/>
                          <w:b/>
                          <w:bCs/>
                          <w:sz w:val="44"/>
                          <w:szCs w:val="44"/>
                        </w:rPr>
                        <w:t xml:space="preserve">-F Type </w:t>
                      </w:r>
                      <w:r w:rsidR="00D768E8">
                        <w:rPr>
                          <w:rFonts w:ascii="Open Sans" w:hAnsi="Open Sans" w:cs="Open Sans"/>
                          <w:b/>
                          <w:bCs/>
                          <w:sz w:val="44"/>
                          <w:szCs w:val="44"/>
                        </w:rPr>
                        <w:t>J</w:t>
                      </w:r>
                      <w:r w:rsidR="00F05D5E" w:rsidRPr="00F05D5E">
                        <w:rPr>
                          <w:rFonts w:ascii="Open Sans" w:hAnsi="Open Sans" w:cs="Open Sans"/>
                          <w:b/>
                          <w:bCs/>
                          <w:sz w:val="44"/>
                          <w:szCs w:val="44"/>
                        </w:rPr>
                        <w:t xml:space="preserve"> IEC</w:t>
                      </w:r>
                    </w:p>
                    <w:p w14:paraId="3B16DD64" w14:textId="3C733A01" w:rsidR="00867664" w:rsidRPr="00867664" w:rsidRDefault="00867664" w:rsidP="002E13CE">
                      <w:pPr>
                        <w:jc w:val="center"/>
                        <w:rPr>
                          <w:rFonts w:ascii="Open Sans" w:hAnsi="Open Sans" w:cs="Open Sans"/>
                          <w:color w:val="FF0000"/>
                          <w:sz w:val="44"/>
                          <w:szCs w:val="44"/>
                        </w:rPr>
                      </w:pPr>
                      <w:r w:rsidRPr="00867664">
                        <w:rPr>
                          <w:rFonts w:ascii="Open Sans" w:hAnsi="Open Sans" w:cs="Open Sans"/>
                          <w:color w:val="FF0000"/>
                          <w:sz w:val="44"/>
                          <w:szCs w:val="44"/>
                        </w:rPr>
                        <w:t>XE-1462-001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6C39B6F7">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25A0E896">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480"/>
      </w:tblGrid>
      <w:tr w:rsidR="00152CA2" w:rsidRPr="00152CA2" w14:paraId="54E8466E" w14:textId="77777777" w:rsidTr="00152CA2">
        <w:trPr>
          <w:trHeight w:val="332"/>
        </w:trPr>
        <w:tc>
          <w:tcPr>
            <w:tcW w:w="3119" w:type="dxa"/>
            <w:shd w:val="clear" w:color="auto" w:fill="BFBFBF" w:themeFill="background1" w:themeFillShade="BF"/>
            <w:hideMark/>
          </w:tcPr>
          <w:p w14:paraId="75E93A8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General Description</w:t>
            </w:r>
          </w:p>
        </w:tc>
        <w:tc>
          <w:tcPr>
            <w:tcW w:w="7480" w:type="dxa"/>
            <w:shd w:val="clear" w:color="auto" w:fill="FFFFFF"/>
            <w:hideMark/>
          </w:tcPr>
          <w:p w14:paraId="0F76A017" w14:textId="3C4602E0" w:rsidR="00152CA2" w:rsidRPr="00152CA2" w:rsidRDefault="00C77D05" w:rsidP="00152CA2">
            <w:pPr>
              <w:spacing w:after="0" w:line="240" w:lineRule="auto"/>
              <w:rPr>
                <w:rFonts w:ascii="Open Sans" w:eastAsia="Times New Roman" w:hAnsi="Open Sans" w:cs="Open Sans"/>
                <w:color w:val="333333"/>
                <w:sz w:val="24"/>
                <w:szCs w:val="24"/>
                <w:lang w:eastAsia="en-GB"/>
              </w:rPr>
            </w:pPr>
            <w:r w:rsidRPr="00C77D05">
              <w:rPr>
                <w:rFonts w:ascii="Open Sans" w:eastAsia="Times New Roman" w:hAnsi="Open Sans" w:cs="Open Sans"/>
                <w:color w:val="333333"/>
                <w:sz w:val="24"/>
                <w:szCs w:val="24"/>
                <w:lang w:eastAsia="en-GB"/>
              </w:rPr>
              <w:t>Accepts standard round plug pins, contacts are polarised to prevent incorrect connection.</w:t>
            </w:r>
          </w:p>
        </w:tc>
      </w:tr>
      <w:tr w:rsidR="00152CA2" w:rsidRPr="00152CA2" w14:paraId="1A368276" w14:textId="77777777" w:rsidTr="00152CA2">
        <w:trPr>
          <w:trHeight w:val="347"/>
        </w:trPr>
        <w:tc>
          <w:tcPr>
            <w:tcW w:w="3119" w:type="dxa"/>
            <w:shd w:val="clear" w:color="auto" w:fill="BFBFBF" w:themeFill="background1" w:themeFillShade="BF"/>
            <w:hideMark/>
          </w:tcPr>
          <w:p w14:paraId="6DE2CD0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Thermocouple Type</w:t>
            </w:r>
          </w:p>
        </w:tc>
        <w:tc>
          <w:tcPr>
            <w:tcW w:w="7480" w:type="dxa"/>
            <w:shd w:val="clear" w:color="auto" w:fill="FFFFFF"/>
            <w:hideMark/>
          </w:tcPr>
          <w:p w14:paraId="30DFF13D" w14:textId="46CC4789" w:rsidR="00152CA2" w:rsidRPr="00152CA2" w:rsidRDefault="00D768E8" w:rsidP="00152CA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J</w:t>
            </w:r>
            <w:r w:rsidR="00F05D5E" w:rsidRPr="00F05D5E">
              <w:rPr>
                <w:rFonts w:ascii="Open Sans" w:eastAsia="Times New Roman" w:hAnsi="Open Sans" w:cs="Open Sans"/>
                <w:color w:val="333333"/>
                <w:sz w:val="24"/>
                <w:szCs w:val="24"/>
                <w:lang w:eastAsia="en-GB"/>
              </w:rPr>
              <w:t xml:space="preserve"> IEC</w:t>
            </w:r>
          </w:p>
        </w:tc>
      </w:tr>
      <w:tr w:rsidR="00152CA2" w:rsidRPr="00152CA2" w14:paraId="0EDA3B7D" w14:textId="77777777" w:rsidTr="00152CA2">
        <w:trPr>
          <w:trHeight w:val="332"/>
        </w:trPr>
        <w:tc>
          <w:tcPr>
            <w:tcW w:w="3119" w:type="dxa"/>
            <w:shd w:val="clear" w:color="auto" w:fill="BFBFBF" w:themeFill="background1" w:themeFillShade="BF"/>
            <w:hideMark/>
          </w:tcPr>
          <w:p w14:paraId="38379F6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Type</w:t>
            </w:r>
          </w:p>
        </w:tc>
        <w:tc>
          <w:tcPr>
            <w:tcW w:w="7480" w:type="dxa"/>
            <w:shd w:val="clear" w:color="auto" w:fill="FFFFFF"/>
            <w:hideMark/>
          </w:tcPr>
          <w:p w14:paraId="48EB8857" w14:textId="5126E97B" w:rsidR="00152CA2" w:rsidRPr="00152CA2" w:rsidRDefault="00C77D05" w:rsidP="00152CA2">
            <w:pPr>
              <w:spacing w:after="0" w:line="240" w:lineRule="auto"/>
              <w:rPr>
                <w:rFonts w:ascii="Open Sans" w:eastAsia="Times New Roman" w:hAnsi="Open Sans" w:cs="Open Sans"/>
                <w:color w:val="333333"/>
                <w:sz w:val="24"/>
                <w:szCs w:val="24"/>
                <w:lang w:eastAsia="en-GB"/>
              </w:rPr>
            </w:pPr>
            <w:r w:rsidRPr="00C77D05">
              <w:rPr>
                <w:rFonts w:ascii="Open Sans" w:eastAsia="Times New Roman" w:hAnsi="Open Sans" w:cs="Open Sans"/>
                <w:color w:val="333333"/>
                <w:sz w:val="24"/>
                <w:szCs w:val="24"/>
                <w:lang w:eastAsia="en-GB"/>
              </w:rPr>
              <w:t>Socket</w:t>
            </w:r>
          </w:p>
        </w:tc>
      </w:tr>
      <w:tr w:rsidR="00152CA2" w:rsidRPr="00152CA2" w14:paraId="73D909A2" w14:textId="77777777" w:rsidTr="00152CA2">
        <w:trPr>
          <w:trHeight w:val="347"/>
        </w:trPr>
        <w:tc>
          <w:tcPr>
            <w:tcW w:w="3119" w:type="dxa"/>
            <w:shd w:val="clear" w:color="auto" w:fill="BFBFBF" w:themeFill="background1" w:themeFillShade="BF"/>
            <w:hideMark/>
          </w:tcPr>
          <w:p w14:paraId="6528E1A1"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Size</w:t>
            </w:r>
          </w:p>
        </w:tc>
        <w:tc>
          <w:tcPr>
            <w:tcW w:w="7480" w:type="dxa"/>
            <w:shd w:val="clear" w:color="auto" w:fill="FFFFFF"/>
            <w:hideMark/>
          </w:tcPr>
          <w:p w14:paraId="6C64D8AB" w14:textId="113C7332"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Standard</w:t>
            </w:r>
          </w:p>
        </w:tc>
      </w:tr>
      <w:tr w:rsidR="00152CA2" w:rsidRPr="00152CA2" w14:paraId="0CB06F3E" w14:textId="77777777" w:rsidTr="00152CA2">
        <w:trPr>
          <w:trHeight w:val="332"/>
        </w:trPr>
        <w:tc>
          <w:tcPr>
            <w:tcW w:w="3119" w:type="dxa"/>
            <w:shd w:val="clear" w:color="auto" w:fill="BFBFBF" w:themeFill="background1" w:themeFillShade="BF"/>
            <w:hideMark/>
          </w:tcPr>
          <w:p w14:paraId="6853933F"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Colour</w:t>
            </w:r>
          </w:p>
        </w:tc>
        <w:tc>
          <w:tcPr>
            <w:tcW w:w="7480" w:type="dxa"/>
            <w:shd w:val="clear" w:color="auto" w:fill="FFFFFF"/>
            <w:hideMark/>
          </w:tcPr>
          <w:p w14:paraId="6944BA6A" w14:textId="267045FF" w:rsidR="00152CA2" w:rsidRPr="00152CA2" w:rsidRDefault="00D768E8" w:rsidP="00152CA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Black</w:t>
            </w:r>
          </w:p>
        </w:tc>
      </w:tr>
      <w:tr w:rsidR="00152CA2" w:rsidRPr="00152CA2" w14:paraId="3A0CD45B" w14:textId="77777777" w:rsidTr="00152CA2">
        <w:trPr>
          <w:trHeight w:val="347"/>
        </w:trPr>
        <w:tc>
          <w:tcPr>
            <w:tcW w:w="3119" w:type="dxa"/>
            <w:shd w:val="clear" w:color="auto" w:fill="BFBFBF" w:themeFill="background1" w:themeFillShade="BF"/>
            <w:hideMark/>
          </w:tcPr>
          <w:p w14:paraId="67A8653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Max. Temperature</w:t>
            </w:r>
          </w:p>
        </w:tc>
        <w:tc>
          <w:tcPr>
            <w:tcW w:w="7480" w:type="dxa"/>
            <w:shd w:val="clear" w:color="auto" w:fill="FFFFFF"/>
            <w:hideMark/>
          </w:tcPr>
          <w:p w14:paraId="42405BC1" w14:textId="36EF4305" w:rsidR="00152CA2" w:rsidRPr="00152CA2" w:rsidRDefault="00AE42B2" w:rsidP="00152CA2">
            <w:pPr>
              <w:spacing w:after="0" w:line="240" w:lineRule="auto"/>
              <w:rPr>
                <w:rFonts w:ascii="Open Sans" w:eastAsia="Times New Roman" w:hAnsi="Open Sans" w:cs="Open Sans"/>
                <w:color w:val="333333"/>
                <w:sz w:val="24"/>
                <w:szCs w:val="24"/>
                <w:lang w:eastAsia="en-GB"/>
              </w:rPr>
            </w:pPr>
            <w:r w:rsidRPr="00AE42B2">
              <w:rPr>
                <w:rFonts w:ascii="Open Sans" w:eastAsia="Times New Roman" w:hAnsi="Open Sans" w:cs="Open Sans"/>
                <w:color w:val="333333"/>
                <w:sz w:val="24"/>
                <w:szCs w:val="24"/>
                <w:lang w:eastAsia="en-GB"/>
              </w:rPr>
              <w:t>220°C</w:t>
            </w:r>
          </w:p>
        </w:tc>
      </w:tr>
      <w:tr w:rsidR="00152CA2" w:rsidRPr="00152CA2" w14:paraId="598582BE" w14:textId="77777777" w:rsidTr="00152CA2">
        <w:trPr>
          <w:trHeight w:val="332"/>
        </w:trPr>
        <w:tc>
          <w:tcPr>
            <w:tcW w:w="3119" w:type="dxa"/>
            <w:shd w:val="clear" w:color="auto" w:fill="BFBFBF" w:themeFill="background1" w:themeFillShade="BF"/>
            <w:hideMark/>
          </w:tcPr>
          <w:p w14:paraId="193B675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+Positive Contact</w:t>
            </w:r>
          </w:p>
        </w:tc>
        <w:tc>
          <w:tcPr>
            <w:tcW w:w="7480" w:type="dxa"/>
            <w:shd w:val="clear" w:color="auto" w:fill="FFFFFF"/>
            <w:hideMark/>
          </w:tcPr>
          <w:p w14:paraId="16F89554" w14:textId="22F7F311" w:rsidR="00152CA2" w:rsidRPr="00152CA2" w:rsidRDefault="00D768E8" w:rsidP="00152CA2">
            <w:pPr>
              <w:spacing w:after="0" w:line="240" w:lineRule="auto"/>
              <w:rPr>
                <w:rFonts w:ascii="Open Sans" w:eastAsia="Times New Roman" w:hAnsi="Open Sans" w:cs="Open Sans"/>
                <w:color w:val="333333"/>
                <w:sz w:val="24"/>
                <w:szCs w:val="24"/>
                <w:lang w:eastAsia="en-GB"/>
              </w:rPr>
            </w:pPr>
            <w:r w:rsidRPr="00D768E8">
              <w:rPr>
                <w:rFonts w:ascii="Open Sans" w:eastAsia="Times New Roman" w:hAnsi="Open Sans" w:cs="Open Sans"/>
                <w:color w:val="333333"/>
                <w:sz w:val="24"/>
                <w:szCs w:val="24"/>
                <w:lang w:eastAsia="en-GB"/>
              </w:rPr>
              <w:t>Iron</w:t>
            </w:r>
          </w:p>
        </w:tc>
      </w:tr>
      <w:tr w:rsidR="00152CA2" w:rsidRPr="00152CA2" w14:paraId="7E3812FC" w14:textId="77777777" w:rsidTr="00152CA2">
        <w:trPr>
          <w:trHeight w:val="347"/>
        </w:trPr>
        <w:tc>
          <w:tcPr>
            <w:tcW w:w="3119" w:type="dxa"/>
            <w:shd w:val="clear" w:color="auto" w:fill="BFBFBF" w:themeFill="background1" w:themeFillShade="BF"/>
            <w:hideMark/>
          </w:tcPr>
          <w:p w14:paraId="71F59AF2"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-Negative Contact</w:t>
            </w:r>
          </w:p>
        </w:tc>
        <w:tc>
          <w:tcPr>
            <w:tcW w:w="7480" w:type="dxa"/>
            <w:shd w:val="clear" w:color="auto" w:fill="FFFFFF"/>
            <w:hideMark/>
          </w:tcPr>
          <w:p w14:paraId="764633A4" w14:textId="1ECE2118" w:rsidR="00152CA2" w:rsidRPr="00152CA2" w:rsidRDefault="00D768E8" w:rsidP="00152CA2">
            <w:pPr>
              <w:spacing w:after="0" w:line="240" w:lineRule="auto"/>
              <w:rPr>
                <w:rFonts w:ascii="Open Sans" w:eastAsia="Times New Roman" w:hAnsi="Open Sans" w:cs="Open Sans"/>
                <w:color w:val="333333"/>
                <w:sz w:val="24"/>
                <w:szCs w:val="24"/>
                <w:lang w:eastAsia="en-GB"/>
              </w:rPr>
            </w:pPr>
            <w:r w:rsidRPr="00D768E8">
              <w:rPr>
                <w:rFonts w:ascii="Open Sans" w:eastAsia="Times New Roman" w:hAnsi="Open Sans" w:cs="Open Sans"/>
                <w:color w:val="333333"/>
                <w:sz w:val="24"/>
                <w:szCs w:val="24"/>
                <w:lang w:eastAsia="en-GB"/>
              </w:rPr>
              <w:t>Copper Nickel</w:t>
            </w:r>
          </w:p>
        </w:tc>
      </w:tr>
      <w:tr w:rsidR="00152CA2" w:rsidRPr="00152CA2" w14:paraId="2C52B62E" w14:textId="77777777" w:rsidTr="00152CA2">
        <w:trPr>
          <w:trHeight w:val="332"/>
        </w:trPr>
        <w:tc>
          <w:tcPr>
            <w:tcW w:w="3119" w:type="dxa"/>
            <w:shd w:val="clear" w:color="auto" w:fill="BFBFBF" w:themeFill="background1" w:themeFillShade="BF"/>
            <w:hideMark/>
          </w:tcPr>
          <w:p w14:paraId="483D49D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Standards Met</w:t>
            </w:r>
          </w:p>
        </w:tc>
        <w:tc>
          <w:tcPr>
            <w:tcW w:w="7480" w:type="dxa"/>
            <w:shd w:val="clear" w:color="auto" w:fill="FFFFFF"/>
            <w:hideMark/>
          </w:tcPr>
          <w:p w14:paraId="72471738"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746B5162" w:rsidR="008B0DA4" w:rsidRPr="008B0DA4" w:rsidRDefault="004821DC"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59C765F6" w:rsidR="008B0DA4" w:rsidRDefault="00D768E8" w:rsidP="008B0DA4">
            <w:pPr>
              <w:jc w:val="center"/>
            </w:pPr>
            <w:r>
              <w:t>J</w:t>
            </w:r>
          </w:p>
        </w:tc>
        <w:tc>
          <w:tcPr>
            <w:tcW w:w="1423" w:type="dxa"/>
          </w:tcPr>
          <w:p w14:paraId="0585A4D8" w14:textId="3C0D31A8" w:rsidR="008B0DA4" w:rsidRDefault="00C77D05" w:rsidP="008B0DA4">
            <w:pPr>
              <w:jc w:val="center"/>
            </w:pPr>
            <w:r>
              <w:t>IEC</w:t>
            </w:r>
          </w:p>
        </w:tc>
        <w:tc>
          <w:tcPr>
            <w:tcW w:w="1270" w:type="dxa"/>
          </w:tcPr>
          <w:p w14:paraId="7311A8F0" w14:textId="2AB49A44" w:rsidR="008B0DA4" w:rsidRDefault="00546826" w:rsidP="008B0DA4">
            <w:pPr>
              <w:jc w:val="center"/>
            </w:pPr>
            <w:r w:rsidRPr="00546826">
              <w:t>Standard</w:t>
            </w:r>
          </w:p>
        </w:tc>
        <w:tc>
          <w:tcPr>
            <w:tcW w:w="1980" w:type="dxa"/>
          </w:tcPr>
          <w:p w14:paraId="078B016B" w14:textId="307C67D4" w:rsidR="008B0DA4" w:rsidRDefault="00C77D05" w:rsidP="008B0DA4">
            <w:pPr>
              <w:jc w:val="center"/>
            </w:pPr>
            <w:r w:rsidRPr="00C77D05">
              <w:t>Socket</w:t>
            </w:r>
          </w:p>
        </w:tc>
        <w:tc>
          <w:tcPr>
            <w:tcW w:w="1573" w:type="dxa"/>
          </w:tcPr>
          <w:p w14:paraId="69A91DDE" w14:textId="6F13C0E4" w:rsidR="008B0DA4" w:rsidRDefault="00C77D05" w:rsidP="008B0DA4">
            <w:pPr>
              <w:jc w:val="center"/>
            </w:pPr>
            <w:r w:rsidRPr="00C77D05">
              <w:t>IS-</w:t>
            </w:r>
            <w:r w:rsidR="00D768E8">
              <w:t>J</w:t>
            </w:r>
            <w:r w:rsidRPr="00C77D05">
              <w:t>-F</w:t>
            </w:r>
          </w:p>
        </w:tc>
        <w:tc>
          <w:tcPr>
            <w:tcW w:w="2122" w:type="dxa"/>
          </w:tcPr>
          <w:p w14:paraId="7AC20DA8" w14:textId="17397150" w:rsidR="008B0DA4" w:rsidRDefault="00D768E8" w:rsidP="008B0DA4">
            <w:pPr>
              <w:jc w:val="center"/>
            </w:pPr>
            <w:r w:rsidRPr="00D768E8">
              <w:t>XE-1462-001</w:t>
            </w:r>
          </w:p>
        </w:tc>
      </w:tr>
    </w:tbl>
    <w:p w14:paraId="46835354" w14:textId="79FD1B05"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57E93949" w:rsidR="000E5A00" w:rsidRDefault="00A2446B">
    <w:pPr>
      <w:pStyle w:val="Footer"/>
    </w:pPr>
    <w:r>
      <w:rPr>
        <w:noProof/>
      </w:rPr>
      <w:drawing>
        <wp:anchor distT="0" distB="0" distL="114300" distR="114300" simplePos="0" relativeHeight="251663360" behindDoc="0" locked="0" layoutInCell="1" allowOverlap="1" wp14:anchorId="353F1543" wp14:editId="14990C7F">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D768E8" w:rsidRPr="00D768E8">
      <w:rPr>
        <w:noProof/>
      </w:rPr>
      <w:t>XE-1462-001</w:t>
    </w:r>
    <w:r w:rsidR="00CB5110">
      <w:tab/>
    </w:r>
    <w:r w:rsidR="00CB5110">
      <w:tab/>
    </w:r>
    <w:r w:rsidR="004220D9">
      <w:fldChar w:fldCharType="begin"/>
    </w:r>
    <w:r w:rsidR="004220D9">
      <w:instrText xml:space="preserve"> DATE  \@ "MMM-yy"  \* MERGEFORMAT </w:instrText>
    </w:r>
    <w:r w:rsidR="004220D9">
      <w:fldChar w:fldCharType="separate"/>
    </w:r>
    <w:r w:rsidR="00867664">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7216" behindDoc="0" locked="0" layoutInCell="1" allowOverlap="1" wp14:anchorId="0A0040D4" wp14:editId="15951D7D">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576C4"/>
    <w:rsid w:val="00077FC9"/>
    <w:rsid w:val="00081479"/>
    <w:rsid w:val="000846BE"/>
    <w:rsid w:val="000945CB"/>
    <w:rsid w:val="000E5A00"/>
    <w:rsid w:val="0013187C"/>
    <w:rsid w:val="00152CA2"/>
    <w:rsid w:val="00175108"/>
    <w:rsid w:val="001A65A6"/>
    <w:rsid w:val="002450B0"/>
    <w:rsid w:val="002754BC"/>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821DC"/>
    <w:rsid w:val="004D36FD"/>
    <w:rsid w:val="005303BD"/>
    <w:rsid w:val="00546826"/>
    <w:rsid w:val="005867C6"/>
    <w:rsid w:val="0058699E"/>
    <w:rsid w:val="005B16EB"/>
    <w:rsid w:val="005D1E7A"/>
    <w:rsid w:val="00670547"/>
    <w:rsid w:val="00684FEE"/>
    <w:rsid w:val="006A0AC2"/>
    <w:rsid w:val="006A5F8D"/>
    <w:rsid w:val="00722A83"/>
    <w:rsid w:val="00747CA9"/>
    <w:rsid w:val="00783D26"/>
    <w:rsid w:val="007873EF"/>
    <w:rsid w:val="007A6478"/>
    <w:rsid w:val="007C4DFB"/>
    <w:rsid w:val="007C51FE"/>
    <w:rsid w:val="007E7C4E"/>
    <w:rsid w:val="00821B6E"/>
    <w:rsid w:val="008558A9"/>
    <w:rsid w:val="00867664"/>
    <w:rsid w:val="00885A5F"/>
    <w:rsid w:val="00894B50"/>
    <w:rsid w:val="008A39CD"/>
    <w:rsid w:val="008B0DA4"/>
    <w:rsid w:val="008C6A22"/>
    <w:rsid w:val="008F4B7B"/>
    <w:rsid w:val="00944F9F"/>
    <w:rsid w:val="0097020C"/>
    <w:rsid w:val="0098098B"/>
    <w:rsid w:val="009D1C0D"/>
    <w:rsid w:val="009D5456"/>
    <w:rsid w:val="009F5361"/>
    <w:rsid w:val="00A0145F"/>
    <w:rsid w:val="00A13C55"/>
    <w:rsid w:val="00A2446B"/>
    <w:rsid w:val="00A568A3"/>
    <w:rsid w:val="00A6754C"/>
    <w:rsid w:val="00AA4068"/>
    <w:rsid w:val="00AA71BE"/>
    <w:rsid w:val="00AE42B2"/>
    <w:rsid w:val="00AE4BCA"/>
    <w:rsid w:val="00AF3C25"/>
    <w:rsid w:val="00B013AF"/>
    <w:rsid w:val="00B20E63"/>
    <w:rsid w:val="00B25A3A"/>
    <w:rsid w:val="00B40B9A"/>
    <w:rsid w:val="00B506D2"/>
    <w:rsid w:val="00BD140E"/>
    <w:rsid w:val="00C77D05"/>
    <w:rsid w:val="00C8154E"/>
    <w:rsid w:val="00CB5110"/>
    <w:rsid w:val="00CC3881"/>
    <w:rsid w:val="00CE14FA"/>
    <w:rsid w:val="00CE4A46"/>
    <w:rsid w:val="00D15A37"/>
    <w:rsid w:val="00D175A2"/>
    <w:rsid w:val="00D449F5"/>
    <w:rsid w:val="00D547E5"/>
    <w:rsid w:val="00D768E8"/>
    <w:rsid w:val="00DA5C3F"/>
    <w:rsid w:val="00DC3412"/>
    <w:rsid w:val="00DD2296"/>
    <w:rsid w:val="00DF0D6D"/>
    <w:rsid w:val="00E17CBF"/>
    <w:rsid w:val="00E36255"/>
    <w:rsid w:val="00E565EA"/>
    <w:rsid w:val="00EB533C"/>
    <w:rsid w:val="00F0547B"/>
    <w:rsid w:val="00F05D5E"/>
    <w:rsid w:val="00F63AFE"/>
    <w:rsid w:val="00F92DE4"/>
    <w:rsid w:val="00FC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EAF44A30-C819-459A-AEC7-424B4881F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3A95A-D7FE-49A4-B668-56872146856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2543132A-4CE5-4764-A626-88832931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2024-07-18T10:12:00Z</dcterms:created>
  <dcterms:modified xsi:type="dcterms:W3CDTF">2024-07-19T09:17:00Z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