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1B9B3AE9">
                <wp:simplePos x="0" y="0"/>
                <wp:positionH relativeFrom="margin">
                  <wp:posOffset>-557530</wp:posOffset>
                </wp:positionH>
                <wp:positionV relativeFrom="paragraph">
                  <wp:posOffset>471170</wp:posOffset>
                </wp:positionV>
                <wp:extent cx="6850380" cy="2042795"/>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042795"/>
                        </a:xfrm>
                        <a:prstGeom prst="rect">
                          <a:avLst/>
                        </a:prstGeom>
                        <a:solidFill>
                          <a:srgbClr val="FFFFFF"/>
                        </a:solidFill>
                        <a:ln w="9525">
                          <a:noFill/>
                          <a:miter lim="800000"/>
                          <a:headEnd/>
                          <a:tailEnd/>
                        </a:ln>
                      </wps:spPr>
                      <wps:txbx>
                        <w:txbxContent>
                          <w:p w14:paraId="72F16BA5" w14:textId="55177CB0" w:rsidR="001D2647" w:rsidRPr="001D2647" w:rsidRDefault="00D74E52" w:rsidP="001D2647">
                            <w:pPr>
                              <w:jc w:val="center"/>
                              <w:rPr>
                                <w:rFonts w:ascii="Open Sans" w:hAnsi="Open Sans" w:cs="Open Sans"/>
                                <w:b/>
                                <w:bCs/>
                                <w:sz w:val="44"/>
                                <w:szCs w:val="44"/>
                              </w:rPr>
                            </w:pPr>
                            <w:r w:rsidRPr="00D74E52">
                              <w:rPr>
                                <w:rFonts w:ascii="Open Sans" w:hAnsi="Open Sans" w:cs="Open Sans"/>
                                <w:b/>
                                <w:bCs/>
                                <w:sz w:val="44"/>
                                <w:szCs w:val="44"/>
                              </w:rPr>
                              <w:t>PFA Insulated Twin Twisted IEC Exposed Junction thermocouple with Moulded-on Plug - Type K</w:t>
                            </w:r>
                            <w:r>
                              <w:rPr>
                                <w:rFonts w:ascii="Open Sans" w:hAnsi="Open Sans" w:cs="Open Sans"/>
                                <w:b/>
                                <w:bCs/>
                                <w:sz w:val="44"/>
                                <w:szCs w:val="44"/>
                              </w:rPr>
                              <w:t xml:space="preserve">, </w:t>
                            </w:r>
                            <w:r w:rsidR="00024480">
                              <w:rPr>
                                <w:rFonts w:ascii="Open Sans" w:hAnsi="Open Sans" w:cs="Open Sans"/>
                                <w:b/>
                                <w:bCs/>
                                <w:sz w:val="44"/>
                                <w:szCs w:val="44"/>
                              </w:rPr>
                              <w:t>1</w:t>
                            </w:r>
                            <w:r>
                              <w:rPr>
                                <w:rFonts w:ascii="Open Sans" w:hAnsi="Open Sans" w:cs="Open Sans"/>
                                <w:b/>
                                <w:bCs/>
                                <w:sz w:val="44"/>
                                <w:szCs w:val="44"/>
                              </w:rPr>
                              <w:t>m</w:t>
                            </w:r>
                          </w:p>
                          <w:p w14:paraId="5BD33356" w14:textId="7649C48A"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XE-002</w:t>
                            </w:r>
                            <w:r w:rsidR="00024480">
                              <w:rPr>
                                <w:rFonts w:ascii="Open Sans" w:hAnsi="Open Sans" w:cs="Open Sans"/>
                                <w:color w:val="C00000"/>
                                <w:sz w:val="44"/>
                                <w:szCs w:val="44"/>
                              </w:rPr>
                              <w:t>8</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60.8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" stroked="f">
                <v:textbox>
                  <w:txbxContent>
                    <w:p w14:paraId="72F16BA5" w14:textId="55177CB0" w:rsidR="001D2647" w:rsidRPr="001D2647" w:rsidRDefault="00D74E52" w:rsidP="001D2647">
                      <w:pPr>
                        <w:jc w:val="center"/>
                        <w:rPr>
                          <w:rFonts w:ascii="Open Sans" w:hAnsi="Open Sans" w:cs="Open Sans"/>
                          <w:b/>
                          <w:bCs/>
                          <w:sz w:val="44"/>
                          <w:szCs w:val="44"/>
                        </w:rPr>
                      </w:pPr>
                      <w:r w:rsidRPr="00D74E52">
                        <w:rPr>
                          <w:rFonts w:ascii="Open Sans" w:hAnsi="Open Sans" w:cs="Open Sans"/>
                          <w:b/>
                          <w:bCs/>
                          <w:sz w:val="44"/>
                          <w:szCs w:val="44"/>
                        </w:rPr>
                        <w:t>PFA Insulated Twin Twisted IEC Exposed Junction thermocouple with Moulded-on Plug - Type K</w:t>
                      </w:r>
                      <w:r>
                        <w:rPr>
                          <w:rFonts w:ascii="Open Sans" w:hAnsi="Open Sans" w:cs="Open Sans"/>
                          <w:b/>
                          <w:bCs/>
                          <w:sz w:val="44"/>
                          <w:szCs w:val="44"/>
                        </w:rPr>
                        <w:t xml:space="preserve">, </w:t>
                      </w:r>
                      <w:r w:rsidR="00024480">
                        <w:rPr>
                          <w:rFonts w:ascii="Open Sans" w:hAnsi="Open Sans" w:cs="Open Sans"/>
                          <w:b/>
                          <w:bCs/>
                          <w:sz w:val="44"/>
                          <w:szCs w:val="44"/>
                        </w:rPr>
                        <w:t>1</w:t>
                      </w:r>
                      <w:r>
                        <w:rPr>
                          <w:rFonts w:ascii="Open Sans" w:hAnsi="Open Sans" w:cs="Open Sans"/>
                          <w:b/>
                          <w:bCs/>
                          <w:sz w:val="44"/>
                          <w:szCs w:val="44"/>
                        </w:rPr>
                        <w:t>m</w:t>
                      </w:r>
                    </w:p>
                    <w:p w14:paraId="5BD33356" w14:textId="7649C48A"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XE-002</w:t>
                      </w:r>
                      <w:r w:rsidR="00024480">
                        <w:rPr>
                          <w:rFonts w:ascii="Open Sans" w:hAnsi="Open Sans" w:cs="Open Sans"/>
                          <w:color w:val="C00000"/>
                          <w:sz w:val="44"/>
                          <w:szCs w:val="44"/>
                        </w:rPr>
                        <w:t>8</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611B99" w:rsidR="0058699E" w:rsidRPr="00D15A37" w:rsidRDefault="0058699E">
      <w:pPr>
        <w:rPr>
          <w:rFonts w:ascii="Open Sans" w:hAnsi="Open Sans" w:cs="Open Sans"/>
          <w:b/>
          <w:bCs/>
          <w:sz w:val="32"/>
          <w:szCs w:val="32"/>
        </w:rPr>
      </w:pPr>
    </w:p>
    <w:p w14:paraId="7816D9CD" w14:textId="19A17744" w:rsidR="0058699E" w:rsidRPr="00D15A37" w:rsidRDefault="0058699E">
      <w:pPr>
        <w:rPr>
          <w:rFonts w:ascii="Open Sans" w:hAnsi="Open Sans" w:cs="Open Sans"/>
          <w:b/>
          <w:bCs/>
          <w:sz w:val="32"/>
          <w:szCs w:val="32"/>
        </w:rPr>
      </w:pPr>
    </w:p>
    <w:p w14:paraId="7E6A8B1D" w14:textId="1B6C87AA" w:rsidR="0058699E" w:rsidRPr="00D15A37" w:rsidRDefault="00024480">
      <w:pPr>
        <w:rPr>
          <w:rFonts w:ascii="Open Sans" w:hAnsi="Open Sans" w:cs="Open Sans"/>
          <w:b/>
          <w:bCs/>
          <w:sz w:val="32"/>
          <w:szCs w:val="32"/>
        </w:rPr>
      </w:pPr>
      <w:r>
        <w:rPr>
          <w:noProof/>
        </w:rPr>
        <w:drawing>
          <wp:anchor distT="0" distB="0" distL="114300" distR="114300" simplePos="0" relativeHeight="251662848" behindDoc="0" locked="0" layoutInCell="1" allowOverlap="1" wp14:anchorId="738F0943" wp14:editId="3E3AD52E">
            <wp:simplePos x="0" y="0"/>
            <wp:positionH relativeFrom="column">
              <wp:posOffset>428625</wp:posOffset>
            </wp:positionH>
            <wp:positionV relativeFrom="paragraph">
              <wp:posOffset>187325</wp:posOffset>
            </wp:positionV>
            <wp:extent cx="5191125" cy="3238500"/>
            <wp:effectExtent l="0" t="0" r="9525" b="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3238500"/>
                    </a:xfrm>
                    <a:prstGeom prst="rect">
                      <a:avLst/>
                    </a:prstGeom>
                    <a:noFill/>
                    <a:ln>
                      <a:noFill/>
                    </a:ln>
                  </pic:spPr>
                </pic:pic>
              </a:graphicData>
            </a:graphic>
            <wp14:sizeRelV relativeFrom="margin">
              <wp14:pctHeight>0</wp14:pctHeight>
            </wp14:sizeRelV>
          </wp:anchor>
        </w:drawing>
      </w: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776"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76"/>
        <w:gridCol w:w="6552"/>
      </w:tblGrid>
      <w:tr w:rsidR="00D74E52" w:rsidRPr="00D74E52" w14:paraId="371DEBF0" w14:textId="77777777" w:rsidTr="00D74E52">
        <w:trPr>
          <w:trHeight w:val="750"/>
        </w:trPr>
        <w:tc>
          <w:tcPr>
            <w:tcW w:w="3276" w:type="dxa"/>
            <w:shd w:val="clear" w:color="auto" w:fill="D9D9D9" w:themeFill="background1" w:themeFillShade="D9"/>
            <w:hideMark/>
          </w:tcPr>
          <w:p w14:paraId="04D4BE0D"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General Description</w:t>
            </w:r>
          </w:p>
        </w:tc>
        <w:tc>
          <w:tcPr>
            <w:tcW w:w="6552" w:type="dxa"/>
            <w:shd w:val="clear" w:color="auto" w:fill="FFFFFF"/>
            <w:hideMark/>
          </w:tcPr>
          <w:p w14:paraId="708B9D49"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Good mechanical strength and flexibility, resistant to oils, acids and other adverse fluids, gasses, steam etc.</w:t>
            </w:r>
          </w:p>
        </w:tc>
      </w:tr>
      <w:tr w:rsidR="00D74E52" w:rsidRPr="00D74E52" w14:paraId="63C368CB" w14:textId="77777777" w:rsidTr="00D74E52">
        <w:trPr>
          <w:trHeight w:val="375"/>
        </w:trPr>
        <w:tc>
          <w:tcPr>
            <w:tcW w:w="3276" w:type="dxa"/>
            <w:shd w:val="clear" w:color="auto" w:fill="D9D9D9" w:themeFill="background1" w:themeFillShade="D9"/>
            <w:hideMark/>
          </w:tcPr>
          <w:p w14:paraId="11F117C1"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Sensor Type</w:t>
            </w:r>
          </w:p>
        </w:tc>
        <w:tc>
          <w:tcPr>
            <w:tcW w:w="6552" w:type="dxa"/>
            <w:shd w:val="clear" w:color="auto" w:fill="FFFFFF"/>
            <w:hideMark/>
          </w:tcPr>
          <w:p w14:paraId="6928F81D"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Exposed Junction</w:t>
            </w:r>
          </w:p>
        </w:tc>
      </w:tr>
      <w:tr w:rsidR="00D74E52" w:rsidRPr="00D74E52" w14:paraId="633FE1CC" w14:textId="77777777" w:rsidTr="00D74E52">
        <w:trPr>
          <w:trHeight w:val="375"/>
        </w:trPr>
        <w:tc>
          <w:tcPr>
            <w:tcW w:w="3276" w:type="dxa"/>
            <w:shd w:val="clear" w:color="auto" w:fill="D9D9D9" w:themeFill="background1" w:themeFillShade="D9"/>
            <w:hideMark/>
          </w:tcPr>
          <w:p w14:paraId="5A98220A"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Thermocouple Type</w:t>
            </w:r>
          </w:p>
        </w:tc>
        <w:tc>
          <w:tcPr>
            <w:tcW w:w="6552" w:type="dxa"/>
            <w:shd w:val="clear" w:color="auto" w:fill="FFFFFF"/>
            <w:hideMark/>
          </w:tcPr>
          <w:p w14:paraId="195EC1DC" w14:textId="2F20DDCC"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K</w:t>
            </w:r>
          </w:p>
        </w:tc>
      </w:tr>
      <w:tr w:rsidR="00D74E52" w:rsidRPr="00D74E52" w14:paraId="6D1C0A54" w14:textId="77777777" w:rsidTr="00D74E52">
        <w:trPr>
          <w:trHeight w:val="375"/>
        </w:trPr>
        <w:tc>
          <w:tcPr>
            <w:tcW w:w="3276" w:type="dxa"/>
            <w:shd w:val="clear" w:color="auto" w:fill="D9D9D9" w:themeFill="background1" w:themeFillShade="D9"/>
            <w:hideMark/>
          </w:tcPr>
          <w:p w14:paraId="24C636E3"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Cable Length</w:t>
            </w:r>
          </w:p>
        </w:tc>
        <w:tc>
          <w:tcPr>
            <w:tcW w:w="6552" w:type="dxa"/>
            <w:shd w:val="clear" w:color="auto" w:fill="FFFFFF"/>
            <w:hideMark/>
          </w:tcPr>
          <w:p w14:paraId="63346BE5" w14:textId="12C99A5E" w:rsidR="00D74E52" w:rsidRPr="00D74E52" w:rsidRDefault="00024480" w:rsidP="00D74E5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w:t>
            </w:r>
            <w:r w:rsidR="00D74E52" w:rsidRPr="00D74E52">
              <w:rPr>
                <w:rFonts w:ascii="Open Sans" w:eastAsia="Times New Roman" w:hAnsi="Open Sans" w:cs="Open Sans"/>
                <w:color w:val="333333"/>
                <w:sz w:val="24"/>
                <w:szCs w:val="24"/>
                <w:lang w:eastAsia="en-GB"/>
              </w:rPr>
              <w:t>m</w:t>
            </w:r>
          </w:p>
        </w:tc>
      </w:tr>
      <w:tr w:rsidR="00D74E52" w:rsidRPr="00D74E52" w14:paraId="115EAE50" w14:textId="77777777" w:rsidTr="00D74E52">
        <w:trPr>
          <w:trHeight w:val="375"/>
        </w:trPr>
        <w:tc>
          <w:tcPr>
            <w:tcW w:w="3276" w:type="dxa"/>
            <w:shd w:val="clear" w:color="auto" w:fill="D9D9D9" w:themeFill="background1" w:themeFillShade="D9"/>
            <w:hideMark/>
          </w:tcPr>
          <w:p w14:paraId="67C5260F"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Cable Type</w:t>
            </w:r>
          </w:p>
        </w:tc>
        <w:tc>
          <w:tcPr>
            <w:tcW w:w="6552" w:type="dxa"/>
            <w:shd w:val="clear" w:color="auto" w:fill="FFFFFF"/>
            <w:hideMark/>
          </w:tcPr>
          <w:p w14:paraId="1151FCDF"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PFA insulated conductors twisted together</w:t>
            </w:r>
          </w:p>
        </w:tc>
      </w:tr>
      <w:tr w:rsidR="00D74E52" w:rsidRPr="00D74E52" w14:paraId="2B733262" w14:textId="77777777" w:rsidTr="00D74E52">
        <w:trPr>
          <w:trHeight w:val="375"/>
        </w:trPr>
        <w:tc>
          <w:tcPr>
            <w:tcW w:w="3276" w:type="dxa"/>
            <w:shd w:val="clear" w:color="auto" w:fill="D9D9D9" w:themeFill="background1" w:themeFillShade="D9"/>
            <w:hideMark/>
          </w:tcPr>
          <w:p w14:paraId="7851E87C"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Core / Strands</w:t>
            </w:r>
          </w:p>
        </w:tc>
        <w:tc>
          <w:tcPr>
            <w:tcW w:w="6552" w:type="dxa"/>
            <w:shd w:val="clear" w:color="auto" w:fill="FFFFFF"/>
            <w:hideMark/>
          </w:tcPr>
          <w:p w14:paraId="7950CA70" w14:textId="6C4FA82C"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1/0.</w:t>
            </w:r>
            <w:r w:rsidR="00024480">
              <w:rPr>
                <w:rFonts w:ascii="Open Sans" w:eastAsia="Times New Roman" w:hAnsi="Open Sans" w:cs="Open Sans"/>
                <w:color w:val="333333"/>
                <w:sz w:val="24"/>
                <w:szCs w:val="24"/>
                <w:lang w:eastAsia="en-GB"/>
              </w:rPr>
              <w:t>2</w:t>
            </w:r>
            <w:r w:rsidRPr="00D74E52">
              <w:rPr>
                <w:rFonts w:ascii="Open Sans" w:eastAsia="Times New Roman" w:hAnsi="Open Sans" w:cs="Open Sans"/>
                <w:color w:val="333333"/>
                <w:sz w:val="24"/>
                <w:szCs w:val="24"/>
                <w:lang w:eastAsia="en-GB"/>
              </w:rPr>
              <w:t>mm</w:t>
            </w:r>
          </w:p>
        </w:tc>
      </w:tr>
      <w:tr w:rsidR="00D74E52" w:rsidRPr="00D74E52" w14:paraId="6AF0F05E" w14:textId="77777777" w:rsidTr="00D74E52">
        <w:trPr>
          <w:trHeight w:val="375"/>
        </w:trPr>
        <w:tc>
          <w:tcPr>
            <w:tcW w:w="3276" w:type="dxa"/>
            <w:shd w:val="clear" w:color="auto" w:fill="D9D9D9" w:themeFill="background1" w:themeFillShade="D9"/>
            <w:hideMark/>
          </w:tcPr>
          <w:p w14:paraId="7D60B1A4"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Termination Type</w:t>
            </w:r>
          </w:p>
        </w:tc>
        <w:tc>
          <w:tcPr>
            <w:tcW w:w="6552" w:type="dxa"/>
            <w:shd w:val="clear" w:color="auto" w:fill="FFFFFF"/>
            <w:hideMark/>
          </w:tcPr>
          <w:p w14:paraId="018BCAD5"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 xml:space="preserve">Miniature moulded flat pin </w:t>
            </w:r>
            <w:proofErr w:type="gramStart"/>
            <w:r w:rsidRPr="00D74E52">
              <w:rPr>
                <w:rFonts w:ascii="Open Sans" w:eastAsia="Times New Roman" w:hAnsi="Open Sans" w:cs="Open Sans"/>
                <w:color w:val="333333"/>
                <w:sz w:val="24"/>
                <w:szCs w:val="24"/>
                <w:lang w:eastAsia="en-GB"/>
              </w:rPr>
              <w:t>plug,</w:t>
            </w:r>
            <w:proofErr w:type="gramEnd"/>
            <w:r w:rsidRPr="00D74E52">
              <w:rPr>
                <w:rFonts w:ascii="Open Sans" w:eastAsia="Times New Roman" w:hAnsi="Open Sans" w:cs="Open Sans"/>
                <w:color w:val="333333"/>
                <w:sz w:val="24"/>
                <w:szCs w:val="24"/>
                <w:lang w:eastAsia="en-GB"/>
              </w:rPr>
              <w:t xml:space="preserve"> colour coded ‘green’ in accordance IEC specification</w:t>
            </w:r>
          </w:p>
        </w:tc>
      </w:tr>
      <w:tr w:rsidR="00D74E52" w:rsidRPr="00D74E52" w14:paraId="5A34175A" w14:textId="77777777" w:rsidTr="00D74E52">
        <w:trPr>
          <w:trHeight w:val="348"/>
        </w:trPr>
        <w:tc>
          <w:tcPr>
            <w:tcW w:w="3276" w:type="dxa"/>
            <w:shd w:val="clear" w:color="auto" w:fill="D9D9D9" w:themeFill="background1" w:themeFillShade="D9"/>
            <w:hideMark/>
          </w:tcPr>
          <w:p w14:paraId="38423FAF"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Max. Temperature</w:t>
            </w:r>
          </w:p>
        </w:tc>
        <w:tc>
          <w:tcPr>
            <w:tcW w:w="6552" w:type="dxa"/>
            <w:shd w:val="clear" w:color="auto" w:fill="FFFFFF"/>
            <w:hideMark/>
          </w:tcPr>
          <w:p w14:paraId="6091F36A"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+260°C</w:t>
            </w:r>
          </w:p>
        </w:tc>
      </w:tr>
      <w:tr w:rsidR="00D74E52" w:rsidRPr="00D74E52" w14:paraId="1AC17A7B" w14:textId="77777777" w:rsidTr="00D74E52">
        <w:trPr>
          <w:trHeight w:val="375"/>
        </w:trPr>
        <w:tc>
          <w:tcPr>
            <w:tcW w:w="3276" w:type="dxa"/>
            <w:shd w:val="clear" w:color="auto" w:fill="D9D9D9" w:themeFill="background1" w:themeFillShade="D9"/>
            <w:hideMark/>
          </w:tcPr>
          <w:p w14:paraId="1B70BC7A"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Min. Temperature</w:t>
            </w:r>
          </w:p>
        </w:tc>
        <w:tc>
          <w:tcPr>
            <w:tcW w:w="6552" w:type="dxa"/>
            <w:shd w:val="clear" w:color="auto" w:fill="FFFFFF"/>
            <w:hideMark/>
          </w:tcPr>
          <w:p w14:paraId="4EFB538F"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-75°C</w:t>
            </w:r>
          </w:p>
        </w:tc>
      </w:tr>
      <w:tr w:rsidR="00D74E52" w:rsidRPr="00D74E52" w14:paraId="4581152D" w14:textId="77777777" w:rsidTr="00D74E52">
        <w:trPr>
          <w:trHeight w:val="375"/>
        </w:trPr>
        <w:tc>
          <w:tcPr>
            <w:tcW w:w="3276" w:type="dxa"/>
            <w:shd w:val="clear" w:color="auto" w:fill="D9D9D9" w:themeFill="background1" w:themeFillShade="D9"/>
            <w:hideMark/>
          </w:tcPr>
          <w:p w14:paraId="0B8478E2"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Tolerance</w:t>
            </w:r>
          </w:p>
        </w:tc>
        <w:tc>
          <w:tcPr>
            <w:tcW w:w="6552" w:type="dxa"/>
            <w:shd w:val="clear" w:color="auto" w:fill="FFFFFF"/>
            <w:hideMark/>
          </w:tcPr>
          <w:p w14:paraId="741E326A"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Class 1</w:t>
            </w:r>
          </w:p>
        </w:tc>
      </w:tr>
      <w:tr w:rsidR="00D74E52" w:rsidRPr="00D74E52" w14:paraId="7A521210" w14:textId="77777777" w:rsidTr="00D74E52">
        <w:trPr>
          <w:trHeight w:val="375"/>
        </w:trPr>
        <w:tc>
          <w:tcPr>
            <w:tcW w:w="3276" w:type="dxa"/>
            <w:shd w:val="clear" w:color="auto" w:fill="D9D9D9" w:themeFill="background1" w:themeFillShade="D9"/>
            <w:hideMark/>
          </w:tcPr>
          <w:p w14:paraId="0416452E"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Standards Met</w:t>
            </w:r>
          </w:p>
        </w:tc>
        <w:tc>
          <w:tcPr>
            <w:tcW w:w="6552" w:type="dxa"/>
            <w:shd w:val="clear" w:color="auto" w:fill="FFFFFF"/>
            <w:hideMark/>
          </w:tcPr>
          <w:p w14:paraId="6568A36A"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Colour code (cores &amp; jacket) to IEC-584-3</w:t>
            </w:r>
          </w:p>
        </w:tc>
      </w:tr>
      <w:tr w:rsidR="00D74E52" w:rsidRPr="00D74E52" w14:paraId="4677F779" w14:textId="77777777" w:rsidTr="00D74E52">
        <w:trPr>
          <w:trHeight w:val="375"/>
        </w:trPr>
        <w:tc>
          <w:tcPr>
            <w:tcW w:w="3276" w:type="dxa"/>
            <w:shd w:val="clear" w:color="auto" w:fill="D9D9D9" w:themeFill="background1" w:themeFillShade="D9"/>
            <w:hideMark/>
          </w:tcPr>
          <w:p w14:paraId="398BF9FB"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Connector Type</w:t>
            </w:r>
          </w:p>
        </w:tc>
        <w:tc>
          <w:tcPr>
            <w:tcW w:w="6552" w:type="dxa"/>
            <w:shd w:val="clear" w:color="auto" w:fill="FFFFFF"/>
            <w:hideMark/>
          </w:tcPr>
          <w:p w14:paraId="4A01E9ED"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Plug</w:t>
            </w:r>
          </w:p>
        </w:tc>
      </w:tr>
      <w:tr w:rsidR="00D74E52" w:rsidRPr="00D74E52" w14:paraId="2C04DB44" w14:textId="77777777" w:rsidTr="00D74E52">
        <w:trPr>
          <w:trHeight w:val="375"/>
        </w:trPr>
        <w:tc>
          <w:tcPr>
            <w:tcW w:w="3276" w:type="dxa"/>
            <w:shd w:val="clear" w:color="auto" w:fill="D9D9D9" w:themeFill="background1" w:themeFillShade="D9"/>
            <w:hideMark/>
          </w:tcPr>
          <w:p w14:paraId="035DB6A6"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Connector Size</w:t>
            </w:r>
          </w:p>
        </w:tc>
        <w:tc>
          <w:tcPr>
            <w:tcW w:w="6552" w:type="dxa"/>
            <w:shd w:val="clear" w:color="auto" w:fill="FFFFFF"/>
            <w:hideMark/>
          </w:tcPr>
          <w:p w14:paraId="3D34C20A"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Miniature (moulded-on)</w:t>
            </w:r>
          </w:p>
        </w:tc>
      </w:tr>
    </w:tbl>
    <w:p w14:paraId="381BA227" w14:textId="1C41EF9A" w:rsidR="00966343" w:rsidRDefault="00966343" w:rsidP="000846BE">
      <w:pPr>
        <w:jc w:val="center"/>
        <w:rPr>
          <w:rFonts w:ascii="Open Sans" w:hAnsi="Open Sans" w:cs="Open Sans"/>
          <w:b/>
          <w:bCs/>
          <w:sz w:val="44"/>
          <w:szCs w:val="44"/>
        </w:rPr>
      </w:pPr>
    </w:p>
    <w:p w14:paraId="5A1D5F52" w14:textId="77777777" w:rsidR="00D74E52" w:rsidRDefault="00D74E52" w:rsidP="000846BE">
      <w:pPr>
        <w:jc w:val="center"/>
        <w:rPr>
          <w:rFonts w:ascii="Open Sans" w:hAnsi="Open Sans" w:cs="Open Sans"/>
          <w:b/>
          <w:bCs/>
          <w:sz w:val="44"/>
          <w:szCs w:val="44"/>
        </w:rPr>
      </w:pP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435CCEFA" w:rsidR="008B0DA4" w:rsidRPr="008B0DA4" w:rsidRDefault="00D74E52" w:rsidP="008B0DA4">
            <w:pPr>
              <w:jc w:val="center"/>
              <w:rPr>
                <w:b/>
                <w:bCs/>
              </w:rPr>
            </w:pPr>
            <w:r>
              <w:rPr>
                <w:b/>
                <w:bCs/>
              </w:rPr>
              <w:t>Core/Strands</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3453A0A" w:rsidR="008B0DA4" w:rsidRDefault="00D74E52" w:rsidP="008B0DA4">
            <w:pPr>
              <w:jc w:val="center"/>
            </w:pPr>
            <w:r>
              <w:t>K</w:t>
            </w:r>
          </w:p>
        </w:tc>
        <w:tc>
          <w:tcPr>
            <w:tcW w:w="1276" w:type="dxa"/>
          </w:tcPr>
          <w:p w14:paraId="0585A4D8" w14:textId="6DEAA816" w:rsidR="008B0DA4" w:rsidRDefault="008B0DA4" w:rsidP="008B0DA4">
            <w:pPr>
              <w:jc w:val="center"/>
            </w:pPr>
            <w:r>
              <w:t>IEC</w:t>
            </w:r>
          </w:p>
        </w:tc>
        <w:tc>
          <w:tcPr>
            <w:tcW w:w="1559" w:type="dxa"/>
          </w:tcPr>
          <w:p w14:paraId="7311A8F0" w14:textId="08920301" w:rsidR="008B0DA4" w:rsidRDefault="00D74E52" w:rsidP="008B0DA4">
            <w:pPr>
              <w:jc w:val="center"/>
            </w:pPr>
            <w:r w:rsidRPr="00D74E52">
              <w:t>1/0.</w:t>
            </w:r>
            <w:r w:rsidR="00024480">
              <w:t>2</w:t>
            </w:r>
            <w:r w:rsidRPr="00D74E52">
              <w:t>mm</w:t>
            </w:r>
          </w:p>
        </w:tc>
        <w:tc>
          <w:tcPr>
            <w:tcW w:w="1691" w:type="dxa"/>
          </w:tcPr>
          <w:p w14:paraId="078B016B" w14:textId="1896348D" w:rsidR="008B0DA4" w:rsidRDefault="00024480" w:rsidP="008B0DA4">
            <w:pPr>
              <w:jc w:val="center"/>
            </w:pPr>
            <w:r>
              <w:t>1</w:t>
            </w:r>
            <w:r w:rsidR="00D74E52">
              <w:t>m</w:t>
            </w:r>
          </w:p>
        </w:tc>
        <w:tc>
          <w:tcPr>
            <w:tcW w:w="1573" w:type="dxa"/>
          </w:tcPr>
          <w:p w14:paraId="69A91DDE" w14:textId="28171041" w:rsidR="008B0DA4" w:rsidRDefault="00D74E52" w:rsidP="008B0DA4">
            <w:pPr>
              <w:jc w:val="center"/>
            </w:pPr>
            <w:r>
              <w:t>Miniature Moulded-on Plug</w:t>
            </w:r>
          </w:p>
        </w:tc>
        <w:tc>
          <w:tcPr>
            <w:tcW w:w="2122" w:type="dxa"/>
          </w:tcPr>
          <w:p w14:paraId="7AC20DA8" w14:textId="7B870DD3" w:rsidR="008B0DA4" w:rsidRDefault="00D74E52" w:rsidP="008B0DA4">
            <w:pPr>
              <w:jc w:val="center"/>
            </w:pPr>
            <w:r w:rsidRPr="00D74E52">
              <w:t>XE-002</w:t>
            </w:r>
            <w:r w:rsidR="00024480">
              <w:t>8</w:t>
            </w:r>
            <w:r w:rsidRPr="00D74E52">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4C9FA8EC"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D74E52" w:rsidRPr="00D74E52">
      <w:rPr>
        <w:noProof/>
      </w:rPr>
      <w:t>XE-002</w:t>
    </w:r>
    <w:r w:rsidR="00024480">
      <w:rPr>
        <w:noProof/>
      </w:rPr>
      <w:t>8</w:t>
    </w:r>
    <w:r w:rsidR="00D74E52" w:rsidRPr="00D74E52">
      <w:rPr>
        <w:noProof/>
      </w:rPr>
      <w:t>-001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684FEE"/>
    <w:rsid w:val="006A0AC2"/>
    <w:rsid w:val="0071720F"/>
    <w:rsid w:val="00783D26"/>
    <w:rsid w:val="00894B50"/>
    <w:rsid w:val="008B0DA4"/>
    <w:rsid w:val="008C6A22"/>
    <w:rsid w:val="008F4B7B"/>
    <w:rsid w:val="00966343"/>
    <w:rsid w:val="009F5583"/>
    <w:rsid w:val="00A01365"/>
    <w:rsid w:val="00A0145F"/>
    <w:rsid w:val="00A2446B"/>
    <w:rsid w:val="00A33BD4"/>
    <w:rsid w:val="00A568A3"/>
    <w:rsid w:val="00AA4068"/>
    <w:rsid w:val="00AE4BCA"/>
    <w:rsid w:val="00B013AF"/>
    <w:rsid w:val="00B20E63"/>
    <w:rsid w:val="00B44DAF"/>
    <w:rsid w:val="00BD140E"/>
    <w:rsid w:val="00C36441"/>
    <w:rsid w:val="00C61341"/>
    <w:rsid w:val="00CB5110"/>
    <w:rsid w:val="00CC3881"/>
    <w:rsid w:val="00CC62DC"/>
    <w:rsid w:val="00D15A37"/>
    <w:rsid w:val="00D175A2"/>
    <w:rsid w:val="00D547E5"/>
    <w:rsid w:val="00D74E52"/>
    <w:rsid w:val="00DD2296"/>
    <w:rsid w:val="00E17CBF"/>
    <w:rsid w:val="00E565EA"/>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2024-07-22T08:17:00Z</dcterms:created>
  <dcterms:modified xsi:type="dcterms:W3CDTF">2024-07-22T08:17:00Z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